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36693" w:displacedByCustomXml="next"/>
    <w:bookmarkEnd w:id="0" w:displacedByCustomXml="next"/>
    <w:sdt>
      <w:sdtPr>
        <w:rPr>
          <w:rFonts w:eastAsiaTheme="minorHAnsi"/>
          <w:lang w:eastAsia="en-US"/>
        </w:rPr>
        <w:id w:val="-1895266688"/>
        <w:docPartObj>
          <w:docPartGallery w:val="Cover Pages"/>
          <w:docPartUnique/>
        </w:docPartObj>
      </w:sdtPr>
      <w:sdtContent>
        <w:p w14:paraId="64032E96" w14:textId="7CB1C8A9" w:rsidR="005C7945" w:rsidRDefault="00237103">
          <w:pPr>
            <w:pStyle w:val="Bezodstpw"/>
          </w:pPr>
          <w:r>
            <w:rPr>
              <w:noProof/>
            </w:rPr>
            <w:drawing>
              <wp:anchor distT="0" distB="0" distL="114300" distR="114300" simplePos="0" relativeHeight="251675648" behindDoc="0" locked="0" layoutInCell="1" allowOverlap="1" wp14:anchorId="032FADD9" wp14:editId="041B2333">
                <wp:simplePos x="0" y="0"/>
                <wp:positionH relativeFrom="column">
                  <wp:posOffset>-160572</wp:posOffset>
                </wp:positionH>
                <wp:positionV relativeFrom="paragraph">
                  <wp:posOffset>-3810</wp:posOffset>
                </wp:positionV>
                <wp:extent cx="1238250" cy="1097945"/>
                <wp:effectExtent l="0" t="0" r="0" b="6985"/>
                <wp:wrapNone/>
                <wp:docPr id="78883138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1388" name="Obraz 7888313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8250" cy="1097945"/>
                        </a:xfrm>
                        <a:prstGeom prst="rect">
                          <a:avLst/>
                        </a:prstGeom>
                      </pic:spPr>
                    </pic:pic>
                  </a:graphicData>
                </a:graphic>
              </wp:anchor>
            </w:drawing>
          </w:r>
          <w:r w:rsidR="005C7945">
            <w:rPr>
              <w:noProof/>
            </w:rPr>
            <mc:AlternateContent>
              <mc:Choice Requires="wpg">
                <w:drawing>
                  <wp:anchor distT="0" distB="0" distL="114300" distR="114300" simplePos="0" relativeHeight="251672576" behindDoc="1" locked="0" layoutInCell="1" allowOverlap="1" wp14:anchorId="0876ECCC" wp14:editId="229A6DA3">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9" name="Grupa 9"/>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Pięcioką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4264D" w14:textId="6E671F92" w:rsidR="00C22DC2" w:rsidRPr="00BD2B86" w:rsidRDefault="00BD2B86" w:rsidP="00BD2B86">
                                  <w:pPr>
                                    <w:pStyle w:val="Bezodstpw"/>
                                    <w:rPr>
                                      <w:color w:val="FFFFFF" w:themeColor="background1"/>
                                      <w:sz w:val="36"/>
                                      <w:szCs w:val="36"/>
                                      <w:lang w:val="en-GB"/>
                                    </w:rPr>
                                  </w:pPr>
                                  <w:r w:rsidRPr="00BD2B86">
                                    <w:rPr>
                                      <w:color w:val="FFFFFF" w:themeColor="background1"/>
                                      <w:sz w:val="36"/>
                                      <w:szCs w:val="36"/>
                                      <w:lang w:val="en-GB"/>
                                    </w:rPr>
                                    <w:t xml:space="preserve">  </w:t>
                                  </w:r>
                                  <w:r>
                                    <w:rPr>
                                      <w:color w:val="FFFFFF" w:themeColor="background1"/>
                                      <w:sz w:val="36"/>
                                      <w:szCs w:val="36"/>
                                      <w:lang w:val="en-GB"/>
                                    </w:rPr>
                                    <w:t xml:space="preserve">        </w:t>
                                  </w:r>
                                  <w:r w:rsidRPr="00BD2B86">
                                    <w:rPr>
                                      <w:color w:val="FFFFFF" w:themeColor="background1"/>
                                      <w:sz w:val="36"/>
                                      <w:szCs w:val="36"/>
                                      <w:lang w:val="en-GB"/>
                                    </w:rPr>
                                    <w:t>LI-BC50 WHITE</w:t>
                                  </w:r>
                                </w:p>
                                <w:p w14:paraId="016EA666" w14:textId="791AED7E" w:rsidR="00BD2B86" w:rsidRPr="00BD2B86" w:rsidRDefault="00BD2B86" w:rsidP="00BD2B86">
                                  <w:pPr>
                                    <w:pStyle w:val="Bezodstpw"/>
                                    <w:jc w:val="center"/>
                                    <w:rPr>
                                      <w:color w:val="FFFFFF" w:themeColor="background1"/>
                                      <w:sz w:val="36"/>
                                      <w:szCs w:val="36"/>
                                      <w:lang w:val="en-GB"/>
                                    </w:rPr>
                                  </w:pPr>
                                  <w:r w:rsidRPr="00BD2B86">
                                    <w:rPr>
                                      <w:color w:val="FFFFFF" w:themeColor="background1"/>
                                      <w:sz w:val="36"/>
                                      <w:szCs w:val="36"/>
                                      <w:lang w:val="en-GB"/>
                                    </w:rPr>
                                    <w:t xml:space="preserve">      LI-BC50 BLACK</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876ECCC" id="Grupa 9" o:spid="_x0000_s1026" style="position:absolute;margin-left:0;margin-top:0;width:172.8pt;height:718.55pt;z-index:-2516439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By&#10;rNiTlyQAACUFAQAOAAAAAAAAAAAAAAAAAC4CAABkcnMvZTJvRG9jLnhtbFBLAQItABQABgAIAAAA&#10;IQBP95Uy3QAAAAYBAAAPAAAAAAAAAAAAAAAAAPEmAABkcnMvZG93bnJldi54bWxQSwUGAAAAAAQA&#10;BADzAAAA+yc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" adj="18883" fillcolor="#4472c4 [3204]" stroked="f" strokeweight="1pt">
                      <v:textbox inset=",0,14.4pt,0">
                        <w:txbxContent>
                          <w:p w14:paraId="2694264D" w14:textId="6E671F92" w:rsidR="00C22DC2" w:rsidRPr="00BD2B86" w:rsidRDefault="00BD2B86" w:rsidP="00BD2B86">
                            <w:pPr>
                              <w:pStyle w:val="Bezodstpw"/>
                              <w:rPr>
                                <w:color w:val="FFFFFF" w:themeColor="background1"/>
                                <w:sz w:val="36"/>
                                <w:szCs w:val="36"/>
                                <w:lang w:val="en-GB"/>
                              </w:rPr>
                            </w:pPr>
                            <w:r w:rsidRPr="00BD2B86">
                              <w:rPr>
                                <w:color w:val="FFFFFF" w:themeColor="background1"/>
                                <w:sz w:val="36"/>
                                <w:szCs w:val="36"/>
                                <w:lang w:val="en-GB"/>
                              </w:rPr>
                              <w:t xml:space="preserve">  </w:t>
                            </w:r>
                            <w:r>
                              <w:rPr>
                                <w:color w:val="FFFFFF" w:themeColor="background1"/>
                                <w:sz w:val="36"/>
                                <w:szCs w:val="36"/>
                                <w:lang w:val="en-GB"/>
                              </w:rPr>
                              <w:t xml:space="preserve">        </w:t>
                            </w:r>
                            <w:r w:rsidRPr="00BD2B86">
                              <w:rPr>
                                <w:color w:val="FFFFFF" w:themeColor="background1"/>
                                <w:sz w:val="36"/>
                                <w:szCs w:val="36"/>
                                <w:lang w:val="en-GB"/>
                              </w:rPr>
                              <w:t>LI-BC50 WHITE</w:t>
                            </w:r>
                          </w:p>
                          <w:p w14:paraId="016EA666" w14:textId="791AED7E" w:rsidR="00BD2B86" w:rsidRPr="00BD2B86" w:rsidRDefault="00BD2B86" w:rsidP="00BD2B86">
                            <w:pPr>
                              <w:pStyle w:val="Bezodstpw"/>
                              <w:jc w:val="center"/>
                              <w:rPr>
                                <w:color w:val="FFFFFF" w:themeColor="background1"/>
                                <w:sz w:val="36"/>
                                <w:szCs w:val="36"/>
                                <w:lang w:val="en-GB"/>
                              </w:rPr>
                            </w:pPr>
                            <w:r w:rsidRPr="00BD2B86">
                              <w:rPr>
                                <w:color w:val="FFFFFF" w:themeColor="background1"/>
                                <w:sz w:val="36"/>
                                <w:szCs w:val="36"/>
                                <w:lang w:val="en-GB"/>
                              </w:rPr>
                              <w:t xml:space="preserve">      LI-BC50 BLACK</w:t>
                            </w:r>
                          </w:p>
                        </w:txbxContent>
                      </v:textbox>
                    </v:shape>
                    <v:group id="Grupa 1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91F296D" w14:textId="12EF2D83" w:rsidR="009B420D" w:rsidRPr="00AD779D" w:rsidRDefault="00A63F65" w:rsidP="005C7945">
          <w:r>
            <w:rPr>
              <w:noProof/>
            </w:rPr>
            <mc:AlternateContent>
              <mc:Choice Requires="wps">
                <w:drawing>
                  <wp:anchor distT="0" distB="0" distL="114300" distR="114300" simplePos="0" relativeHeight="251673600" behindDoc="0" locked="0" layoutInCell="1" allowOverlap="1" wp14:anchorId="6C2D63BB" wp14:editId="3E781CD6">
                    <wp:simplePos x="0" y="0"/>
                    <wp:positionH relativeFrom="margin">
                      <wp:align>right</wp:align>
                    </wp:positionH>
                    <wp:positionV relativeFrom="page">
                      <wp:posOffset>2628900</wp:posOffset>
                    </wp:positionV>
                    <wp:extent cx="5641770" cy="5031270"/>
                    <wp:effectExtent l="0" t="0" r="0" b="0"/>
                    <wp:wrapNone/>
                    <wp:docPr id="48" name="Pole tekstowe 48"/>
                    <wp:cNvGraphicFramePr/>
                    <a:graphic xmlns:a="http://schemas.openxmlformats.org/drawingml/2006/main">
                      <a:graphicData uri="http://schemas.microsoft.com/office/word/2010/wordprocessingShape">
                        <wps:wsp>
                          <wps:cNvSpPr txBox="1"/>
                          <wps:spPr>
                            <a:xfrm>
                              <a:off x="0" y="0"/>
                              <a:ext cx="5641770" cy="5031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397B5" w14:textId="69B153B9" w:rsidR="00C22DC2" w:rsidRPr="005C7945" w:rsidRDefault="00BD2B86" w:rsidP="00A63F65">
                                <w:pPr>
                                  <w:pStyle w:val="Bezodstpw"/>
                                  <w:jc w:val="center"/>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noProof/>
                                    <w:color w:val="262626" w:themeColor="text1" w:themeTint="D9"/>
                                    <w:sz w:val="72"/>
                                  </w:rPr>
                                  <w:drawing>
                                    <wp:inline distT="0" distB="0" distL="0" distR="0" wp14:anchorId="52E5C762" wp14:editId="27EC8776">
                                      <wp:extent cx="5200015" cy="5024755"/>
                                      <wp:effectExtent l="0" t="0" r="635" b="4445"/>
                                      <wp:docPr id="20414899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9924" name="Obraz 2041489924"/>
                                              <pic:cNvPicPr/>
                                            </pic:nvPicPr>
                                            <pic:blipFill>
                                              <a:blip r:embed="rId10">
                                                <a:extLst>
                                                  <a:ext uri="{28A0092B-C50C-407E-A947-70E740481C1C}">
                                                    <a14:useLocalDpi xmlns:a14="http://schemas.microsoft.com/office/drawing/2010/main" val="0"/>
                                                  </a:ext>
                                                </a:extLst>
                                              </a:blip>
                                              <a:stretch>
                                                <a:fillRect/>
                                              </a:stretch>
                                            </pic:blipFill>
                                            <pic:spPr>
                                              <a:xfrm>
                                                <a:off x="0" y="0"/>
                                                <a:ext cx="5200015" cy="502475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2D63BB" id="_x0000_t202" coordsize="21600,21600" o:spt="202" path="m,l,21600r21600,l21600,xe">
                    <v:stroke joinstyle="miter"/>
                    <v:path gradientshapeok="t" o:connecttype="rect"/>
                  </v:shapetype>
                  <v:shape id="Pole tekstowe 48" o:spid="_x0000_s1055" type="#_x0000_t202" style="position:absolute;margin-left:393.05pt;margin-top:207pt;width:444.25pt;height:396.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" filled="f" stroked="f" strokeweight=".5pt">
                    <v:textbox inset="0,0,0,0">
                      <w:txbxContent>
                        <w:p w14:paraId="4F4397B5" w14:textId="69B153B9" w:rsidR="00C22DC2" w:rsidRPr="005C7945" w:rsidRDefault="00BD2B86" w:rsidP="00A63F65">
                          <w:pPr>
                            <w:pStyle w:val="Bezodstpw"/>
                            <w:jc w:val="center"/>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noProof/>
                              <w:color w:val="262626" w:themeColor="text1" w:themeTint="D9"/>
                              <w:sz w:val="72"/>
                            </w:rPr>
                            <w:drawing>
                              <wp:inline distT="0" distB="0" distL="0" distR="0" wp14:anchorId="52E5C762" wp14:editId="27EC8776">
                                <wp:extent cx="5200015" cy="5024755"/>
                                <wp:effectExtent l="0" t="0" r="635" b="4445"/>
                                <wp:docPr id="20414899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9924" name="Obraz 2041489924"/>
                                        <pic:cNvPicPr/>
                                      </pic:nvPicPr>
                                      <pic:blipFill>
                                        <a:blip r:embed="rId10">
                                          <a:extLst>
                                            <a:ext uri="{28A0092B-C50C-407E-A947-70E740481C1C}">
                                              <a14:useLocalDpi xmlns:a14="http://schemas.microsoft.com/office/drawing/2010/main" val="0"/>
                                            </a:ext>
                                          </a:extLst>
                                        </a:blip>
                                        <a:stretch>
                                          <a:fillRect/>
                                        </a:stretch>
                                      </pic:blipFill>
                                      <pic:spPr>
                                        <a:xfrm>
                                          <a:off x="0" y="0"/>
                                          <a:ext cx="5200015" cy="5024755"/>
                                        </a:xfrm>
                                        <a:prstGeom prst="rect">
                                          <a:avLst/>
                                        </a:prstGeom>
                                      </pic:spPr>
                                    </pic:pic>
                                  </a:graphicData>
                                </a:graphic>
                              </wp:inline>
                            </w:drawing>
                          </w:r>
                        </w:p>
                      </w:txbxContent>
                    </v:textbox>
                    <w10:wrap anchorx="margin" anchory="page"/>
                  </v:shape>
                </w:pict>
              </mc:Fallback>
            </mc:AlternateContent>
          </w:r>
          <w:r w:rsidR="009935AE">
            <w:rPr>
              <w:noProof/>
            </w:rPr>
            <mc:AlternateContent>
              <mc:Choice Requires="wps">
                <w:drawing>
                  <wp:anchor distT="0" distB="0" distL="114300" distR="114300" simplePos="0" relativeHeight="251674624" behindDoc="0" locked="0" layoutInCell="1" allowOverlap="1" wp14:anchorId="556704BB" wp14:editId="67D7EEBB">
                    <wp:simplePos x="0" y="0"/>
                    <wp:positionH relativeFrom="page">
                      <wp:posOffset>1842135</wp:posOffset>
                    </wp:positionH>
                    <wp:positionV relativeFrom="page">
                      <wp:posOffset>7663980</wp:posOffset>
                    </wp:positionV>
                    <wp:extent cx="5486400" cy="2354580"/>
                    <wp:effectExtent l="0" t="0" r="0" b="7620"/>
                    <wp:wrapNone/>
                    <wp:docPr id="47" name="Pole tekstowe 47"/>
                    <wp:cNvGraphicFramePr/>
                    <a:graphic xmlns:a="http://schemas.openxmlformats.org/drawingml/2006/main">
                      <a:graphicData uri="http://schemas.microsoft.com/office/word/2010/wordprocessingShape">
                        <wps:wsp>
                          <wps:cNvSpPr txBox="1"/>
                          <wps:spPr>
                            <a:xfrm>
                              <a:off x="0" y="0"/>
                              <a:ext cx="5486400" cy="2354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28A61" w14:textId="77777777" w:rsidR="00BD2B86" w:rsidRPr="0049646B" w:rsidRDefault="00FE1E11" w:rsidP="00BD2B86">
                                <w:pPr>
                                  <w:rPr>
                                    <w:sz w:val="56"/>
                                    <w:szCs w:val="56"/>
                                    <w:lang w:val="en-GB"/>
                                  </w:rPr>
                                </w:pPr>
                                <w:r w:rsidRPr="0049646B">
                                  <w:rPr>
                                    <w:sz w:val="56"/>
                                    <w:szCs w:val="56"/>
                                    <w:lang w:val="en-GB"/>
                                  </w:rPr>
                                  <w:t xml:space="preserve">LIN CHŁODZIARKA </w:t>
                                </w:r>
                              </w:p>
                              <w:p w14:paraId="3F13CDE9" w14:textId="0643FBCD" w:rsidR="00BD2B86" w:rsidRPr="00480706" w:rsidRDefault="00C22DC2" w:rsidP="00BD2B86">
                                <w:pPr>
                                  <w:rPr>
                                    <w:sz w:val="56"/>
                                    <w:szCs w:val="56"/>
                                    <w:lang w:val="en-GB"/>
                                  </w:rPr>
                                </w:pPr>
                                <w:r w:rsidRPr="00480706">
                                  <w:rPr>
                                    <w:sz w:val="56"/>
                                    <w:szCs w:val="56"/>
                                    <w:lang w:val="en-GB"/>
                                  </w:rPr>
                                  <w:t xml:space="preserve">model : </w:t>
                                </w:r>
                                <w:bookmarkStart w:id="1" w:name="_Hlk138755893"/>
                                <w:r w:rsidR="00BD2B86" w:rsidRPr="00480706">
                                  <w:rPr>
                                    <w:sz w:val="52"/>
                                    <w:szCs w:val="52"/>
                                    <w:lang w:val="en-GB"/>
                                  </w:rPr>
                                  <w:t>LI-BC50 WHITE</w:t>
                                </w:r>
                                <w:r w:rsidR="00480706" w:rsidRPr="00480706">
                                  <w:rPr>
                                    <w:sz w:val="52"/>
                                    <w:szCs w:val="52"/>
                                    <w:lang w:val="en-GB"/>
                                  </w:rPr>
                                  <w:t>, LI-BC50 WHITE</w:t>
                                </w:r>
                                <w:r w:rsidR="00BD2B86" w:rsidRPr="00480706">
                                  <w:rPr>
                                    <w:sz w:val="52"/>
                                    <w:szCs w:val="52"/>
                                    <w:lang w:val="en-GB"/>
                                  </w:rPr>
                                  <w:t xml:space="preserve"> </w:t>
                                </w:r>
                                <w:bookmarkEnd w:id="1"/>
                              </w:p>
                              <w:p w14:paraId="7A11F8A4" w14:textId="77136B99" w:rsidR="00C22DC2" w:rsidRPr="00A34C69" w:rsidRDefault="00C22DC2" w:rsidP="00BD2B86">
                                <w:pPr>
                                  <w:rPr>
                                    <w:rFonts w:cs="Arial"/>
                                    <w:b/>
                                    <w:position w:val="-3"/>
                                    <w:sz w:val="52"/>
                                    <w:szCs w:val="52"/>
                                  </w:rPr>
                                </w:pPr>
                                <w:r w:rsidRPr="00A34C69">
                                  <w:rPr>
                                    <w:rFonts w:cs="Arial"/>
                                    <w:b/>
                                    <w:position w:val="-3"/>
                                    <w:sz w:val="52"/>
                                    <w:szCs w:val="52"/>
                                  </w:rPr>
                                  <w:t>Instrukcja Obsługi</w:t>
                                </w:r>
                              </w:p>
                              <w:p w14:paraId="1E7CA44A" w14:textId="77777777" w:rsidR="00C22DC2" w:rsidRDefault="00C22DC2">
                                <w:pPr>
                                  <w:pStyle w:val="Bezodstpw"/>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704BB" id="Pole tekstowe 47" o:spid="_x0000_s1056" type="#_x0000_t202" style="position:absolute;margin-left:145.05pt;margin-top:603.45pt;width:6in;height:185.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" filled="f" stroked="f" strokeweight=".5pt">
                    <v:textbox inset="0,0,0,0">
                      <w:txbxContent>
                        <w:p w14:paraId="1BD28A61" w14:textId="77777777" w:rsidR="00BD2B86" w:rsidRPr="0049646B" w:rsidRDefault="00FE1E11" w:rsidP="00BD2B86">
                          <w:pPr>
                            <w:rPr>
                              <w:sz w:val="56"/>
                              <w:szCs w:val="56"/>
                              <w:lang w:val="en-GB"/>
                            </w:rPr>
                          </w:pPr>
                          <w:r w:rsidRPr="0049646B">
                            <w:rPr>
                              <w:sz w:val="56"/>
                              <w:szCs w:val="56"/>
                              <w:lang w:val="en-GB"/>
                            </w:rPr>
                            <w:t xml:space="preserve">LIN CHŁODZIARKA </w:t>
                          </w:r>
                        </w:p>
                        <w:p w14:paraId="3F13CDE9" w14:textId="0643FBCD" w:rsidR="00BD2B86" w:rsidRPr="00480706" w:rsidRDefault="00C22DC2" w:rsidP="00BD2B86">
                          <w:pPr>
                            <w:rPr>
                              <w:sz w:val="56"/>
                              <w:szCs w:val="56"/>
                              <w:lang w:val="en-GB"/>
                            </w:rPr>
                          </w:pPr>
                          <w:r w:rsidRPr="00480706">
                            <w:rPr>
                              <w:sz w:val="56"/>
                              <w:szCs w:val="56"/>
                              <w:lang w:val="en-GB"/>
                            </w:rPr>
                            <w:t xml:space="preserve">model : </w:t>
                          </w:r>
                          <w:bookmarkStart w:id="2" w:name="_Hlk138755893"/>
                          <w:r w:rsidR="00BD2B86" w:rsidRPr="00480706">
                            <w:rPr>
                              <w:sz w:val="52"/>
                              <w:szCs w:val="52"/>
                              <w:lang w:val="en-GB"/>
                            </w:rPr>
                            <w:t>LI-BC50 WHITE</w:t>
                          </w:r>
                          <w:r w:rsidR="00480706" w:rsidRPr="00480706">
                            <w:rPr>
                              <w:sz w:val="52"/>
                              <w:szCs w:val="52"/>
                              <w:lang w:val="en-GB"/>
                            </w:rPr>
                            <w:t>, LI-BC50 WHITE</w:t>
                          </w:r>
                          <w:r w:rsidR="00BD2B86" w:rsidRPr="00480706">
                            <w:rPr>
                              <w:sz w:val="52"/>
                              <w:szCs w:val="52"/>
                              <w:lang w:val="en-GB"/>
                            </w:rPr>
                            <w:t xml:space="preserve"> </w:t>
                          </w:r>
                          <w:bookmarkEnd w:id="2"/>
                        </w:p>
                        <w:p w14:paraId="7A11F8A4" w14:textId="77136B99" w:rsidR="00C22DC2" w:rsidRPr="00A34C69" w:rsidRDefault="00C22DC2" w:rsidP="00BD2B86">
                          <w:pPr>
                            <w:rPr>
                              <w:rFonts w:cs="Arial"/>
                              <w:b/>
                              <w:position w:val="-3"/>
                              <w:sz w:val="52"/>
                              <w:szCs w:val="52"/>
                            </w:rPr>
                          </w:pPr>
                          <w:r w:rsidRPr="00A34C69">
                            <w:rPr>
                              <w:rFonts w:cs="Arial"/>
                              <w:b/>
                              <w:position w:val="-3"/>
                              <w:sz w:val="52"/>
                              <w:szCs w:val="52"/>
                            </w:rPr>
                            <w:t>Instrukcja Obsługi</w:t>
                          </w:r>
                        </w:p>
                        <w:p w14:paraId="1E7CA44A" w14:textId="77777777" w:rsidR="00C22DC2" w:rsidRDefault="00C22DC2">
                          <w:pPr>
                            <w:pStyle w:val="Bezodstpw"/>
                            <w:rPr>
                              <w:color w:val="595959" w:themeColor="text1" w:themeTint="A6"/>
                              <w:sz w:val="20"/>
                              <w:szCs w:val="20"/>
                            </w:rPr>
                          </w:pPr>
                        </w:p>
                      </w:txbxContent>
                    </v:textbox>
                    <w10:wrap anchorx="page" anchory="page"/>
                  </v:shape>
                </w:pict>
              </mc:Fallback>
            </mc:AlternateContent>
          </w:r>
          <w:r w:rsidR="005C7945">
            <w:br w:type="page"/>
          </w:r>
        </w:p>
      </w:sdtContent>
    </w:sdt>
    <w:p w14:paraId="7C9FDB68" w14:textId="77777777" w:rsidR="00AD779D" w:rsidRDefault="00AD779D" w:rsidP="009B420D">
      <w:pPr>
        <w:autoSpaceDE w:val="0"/>
        <w:autoSpaceDN w:val="0"/>
        <w:adjustRightInd w:val="0"/>
        <w:spacing w:after="0" w:line="240" w:lineRule="auto"/>
        <w:rPr>
          <w:rFonts w:eastAsia="CentraleSansMedium" w:cs="Arial"/>
          <w:b/>
          <w:color w:val="000000"/>
          <w:sz w:val="36"/>
          <w:szCs w:val="36"/>
          <w:lang w:eastAsia="zh-CN"/>
        </w:rPr>
      </w:pPr>
    </w:p>
    <w:p w14:paraId="1BB1134E" w14:textId="77777777" w:rsidR="009B420D" w:rsidRPr="009B420D" w:rsidRDefault="009B420D" w:rsidP="009B420D"/>
    <w:p w14:paraId="20628437" w14:textId="77777777" w:rsidR="002B227E" w:rsidRDefault="002B227E" w:rsidP="009B420D"/>
    <w:p w14:paraId="35B483FE" w14:textId="77777777" w:rsidR="002B227E" w:rsidRDefault="002B227E" w:rsidP="009B420D"/>
    <w:p w14:paraId="3487EC32" w14:textId="77777777" w:rsidR="002B227E" w:rsidRDefault="002B227E" w:rsidP="009B420D"/>
    <w:p w14:paraId="20CBCF2D" w14:textId="77777777" w:rsidR="002B227E" w:rsidRDefault="002B227E" w:rsidP="009B420D"/>
    <w:p w14:paraId="01F4099D" w14:textId="77777777" w:rsidR="002B227E" w:rsidRDefault="002B227E" w:rsidP="009B420D"/>
    <w:p w14:paraId="436787C8" w14:textId="77777777" w:rsidR="002B227E" w:rsidRDefault="002B227E" w:rsidP="009B420D"/>
    <w:p w14:paraId="66414427" w14:textId="77777777" w:rsidR="002B227E" w:rsidRDefault="002B227E" w:rsidP="009B420D"/>
    <w:p w14:paraId="6D8D9730" w14:textId="77777777" w:rsidR="002B227E" w:rsidRDefault="002B227E" w:rsidP="009B420D"/>
    <w:p w14:paraId="22CFEAB6" w14:textId="77777777" w:rsidR="002B227E" w:rsidRDefault="002B227E" w:rsidP="009B420D"/>
    <w:p w14:paraId="5F979E58" w14:textId="77777777" w:rsidR="002B227E" w:rsidRPr="00846901" w:rsidRDefault="002B227E" w:rsidP="009B420D"/>
    <w:p w14:paraId="5031A425" w14:textId="77777777" w:rsidR="009B420D" w:rsidRPr="00846901" w:rsidRDefault="009B420D" w:rsidP="009B420D"/>
    <w:p w14:paraId="1B72EF2B" w14:textId="77777777" w:rsidR="00853ACE" w:rsidRDefault="00853ACE" w:rsidP="00A103B3"/>
    <w:p w14:paraId="234E024A" w14:textId="77777777" w:rsidR="009D2865" w:rsidRDefault="009D2865" w:rsidP="00A103B3">
      <w:pPr>
        <w:rPr>
          <w:rFonts w:cstheme="minorHAnsi"/>
          <w:sz w:val="24"/>
          <w:szCs w:val="24"/>
        </w:rPr>
      </w:pPr>
    </w:p>
    <w:p w14:paraId="02BA972B" w14:textId="77777777" w:rsidR="009D2865" w:rsidRDefault="009D2865" w:rsidP="00A103B3">
      <w:pPr>
        <w:rPr>
          <w:rFonts w:cstheme="minorHAnsi"/>
          <w:sz w:val="24"/>
          <w:szCs w:val="24"/>
        </w:rPr>
      </w:pPr>
    </w:p>
    <w:p w14:paraId="6C5D5375" w14:textId="77777777" w:rsidR="00237103" w:rsidRDefault="00237103" w:rsidP="00A103B3">
      <w:pPr>
        <w:rPr>
          <w:rFonts w:cstheme="minorHAnsi"/>
          <w:sz w:val="24"/>
          <w:szCs w:val="24"/>
        </w:rPr>
      </w:pPr>
    </w:p>
    <w:p w14:paraId="65DA060D" w14:textId="77777777" w:rsidR="00237103" w:rsidRDefault="00237103" w:rsidP="00A103B3">
      <w:pPr>
        <w:rPr>
          <w:rFonts w:cstheme="minorHAnsi"/>
          <w:sz w:val="24"/>
          <w:szCs w:val="24"/>
        </w:rPr>
      </w:pPr>
    </w:p>
    <w:p w14:paraId="2B06CD40" w14:textId="77777777" w:rsidR="00D53C4A" w:rsidRDefault="00D53C4A" w:rsidP="00A103B3">
      <w:pPr>
        <w:rPr>
          <w:rFonts w:cstheme="minorHAnsi"/>
          <w:sz w:val="24"/>
          <w:szCs w:val="24"/>
        </w:rPr>
      </w:pPr>
    </w:p>
    <w:p w14:paraId="06B33148" w14:textId="77777777" w:rsidR="00D53C4A" w:rsidRDefault="00D53C4A" w:rsidP="00A103B3">
      <w:pPr>
        <w:rPr>
          <w:rFonts w:cstheme="minorHAnsi"/>
          <w:sz w:val="24"/>
          <w:szCs w:val="24"/>
        </w:rPr>
      </w:pPr>
    </w:p>
    <w:p w14:paraId="0E058469" w14:textId="77777777" w:rsidR="00D53C4A" w:rsidRDefault="00D53C4A" w:rsidP="00A103B3">
      <w:pPr>
        <w:rPr>
          <w:rFonts w:cstheme="minorHAnsi"/>
          <w:sz w:val="24"/>
          <w:szCs w:val="24"/>
        </w:rPr>
      </w:pPr>
    </w:p>
    <w:p w14:paraId="414AD370" w14:textId="77777777" w:rsidR="00D53C4A" w:rsidRDefault="00D53C4A" w:rsidP="00A103B3">
      <w:pPr>
        <w:rPr>
          <w:rFonts w:cstheme="minorHAnsi"/>
          <w:sz w:val="24"/>
          <w:szCs w:val="24"/>
        </w:rPr>
      </w:pPr>
    </w:p>
    <w:p w14:paraId="4918B5FB" w14:textId="77777777" w:rsidR="00D53C4A" w:rsidRDefault="00D53C4A" w:rsidP="00A103B3">
      <w:pPr>
        <w:rPr>
          <w:rFonts w:cstheme="minorHAnsi"/>
          <w:sz w:val="24"/>
          <w:szCs w:val="24"/>
        </w:rPr>
      </w:pPr>
    </w:p>
    <w:p w14:paraId="2A27AC6B" w14:textId="77777777" w:rsidR="00D53C4A" w:rsidRDefault="00D53C4A" w:rsidP="00A103B3">
      <w:pPr>
        <w:rPr>
          <w:rFonts w:cstheme="minorHAnsi"/>
          <w:sz w:val="24"/>
          <w:szCs w:val="24"/>
        </w:rPr>
      </w:pPr>
    </w:p>
    <w:p w14:paraId="72C4DB46" w14:textId="77777777" w:rsidR="00D53C4A" w:rsidRDefault="00D53C4A" w:rsidP="00A103B3">
      <w:pPr>
        <w:rPr>
          <w:rFonts w:cstheme="minorHAnsi"/>
          <w:sz w:val="24"/>
          <w:szCs w:val="24"/>
        </w:rPr>
      </w:pPr>
    </w:p>
    <w:p w14:paraId="437DD700" w14:textId="77777777" w:rsidR="00D53C4A" w:rsidRDefault="00D53C4A" w:rsidP="00A103B3">
      <w:pPr>
        <w:rPr>
          <w:rFonts w:cstheme="minorHAnsi"/>
          <w:sz w:val="24"/>
          <w:szCs w:val="24"/>
        </w:rPr>
      </w:pPr>
    </w:p>
    <w:p w14:paraId="241E1EB9" w14:textId="77777777" w:rsidR="00D53C4A" w:rsidRDefault="00D53C4A" w:rsidP="00A103B3">
      <w:pPr>
        <w:rPr>
          <w:rFonts w:cstheme="minorHAnsi"/>
          <w:sz w:val="24"/>
          <w:szCs w:val="24"/>
        </w:rPr>
      </w:pPr>
    </w:p>
    <w:p w14:paraId="7302F13C" w14:textId="77777777" w:rsidR="00D53C4A" w:rsidRDefault="00D53C4A" w:rsidP="00A103B3">
      <w:pPr>
        <w:rPr>
          <w:rFonts w:cstheme="minorHAnsi"/>
          <w:sz w:val="24"/>
          <w:szCs w:val="24"/>
        </w:rPr>
      </w:pPr>
    </w:p>
    <w:p w14:paraId="7C03474D" w14:textId="77777777" w:rsidR="00D53C4A" w:rsidRDefault="00D53C4A" w:rsidP="00A103B3">
      <w:pPr>
        <w:rPr>
          <w:rFonts w:cstheme="minorHAnsi"/>
          <w:sz w:val="24"/>
          <w:szCs w:val="24"/>
        </w:rPr>
      </w:pPr>
    </w:p>
    <w:p w14:paraId="593E1F44" w14:textId="77777777" w:rsidR="00D53C4A" w:rsidRDefault="00D53C4A" w:rsidP="00A103B3">
      <w:pPr>
        <w:rPr>
          <w:rFonts w:cstheme="minorHAnsi"/>
          <w:sz w:val="24"/>
          <w:szCs w:val="24"/>
        </w:rPr>
      </w:pPr>
    </w:p>
    <w:p w14:paraId="4B460EA2" w14:textId="75C9F734" w:rsidR="00A103B3" w:rsidRPr="00D53DC5" w:rsidRDefault="00A103B3" w:rsidP="00A103B3">
      <w:pPr>
        <w:rPr>
          <w:rFonts w:cstheme="minorHAnsi"/>
          <w:sz w:val="24"/>
          <w:szCs w:val="24"/>
        </w:rPr>
      </w:pPr>
      <w:r w:rsidRPr="00D53DC5">
        <w:rPr>
          <w:rFonts w:cstheme="minorHAnsi"/>
          <w:sz w:val="24"/>
          <w:szCs w:val="24"/>
        </w:rPr>
        <w:t xml:space="preserve">Gratulujemy zakupu </w:t>
      </w:r>
      <w:r w:rsidR="00BD2B86">
        <w:rPr>
          <w:rFonts w:cstheme="minorHAnsi"/>
          <w:sz w:val="24"/>
          <w:szCs w:val="24"/>
        </w:rPr>
        <w:t>chłodziarki</w:t>
      </w:r>
      <w:r w:rsidR="00A63F65">
        <w:rPr>
          <w:rFonts w:cstheme="minorHAnsi"/>
          <w:sz w:val="24"/>
          <w:szCs w:val="24"/>
        </w:rPr>
        <w:t xml:space="preserve"> </w:t>
      </w:r>
      <w:r w:rsidR="00B3236B" w:rsidRPr="00D53DC5">
        <w:rPr>
          <w:rFonts w:cstheme="minorHAnsi"/>
          <w:sz w:val="24"/>
          <w:szCs w:val="24"/>
        </w:rPr>
        <w:t xml:space="preserve">marki </w:t>
      </w:r>
      <w:r w:rsidR="00660AA8">
        <w:rPr>
          <w:rFonts w:cstheme="minorHAnsi"/>
          <w:sz w:val="24"/>
          <w:szCs w:val="24"/>
        </w:rPr>
        <w:t>LIN</w:t>
      </w:r>
      <w:r w:rsidRPr="00D53DC5">
        <w:rPr>
          <w:rFonts w:cstheme="minorHAnsi"/>
          <w:sz w:val="24"/>
          <w:szCs w:val="24"/>
        </w:rPr>
        <w:t>.</w:t>
      </w:r>
    </w:p>
    <w:p w14:paraId="3EE06B4B" w14:textId="3D768163" w:rsidR="00BB0694" w:rsidRPr="00D53DC5" w:rsidRDefault="00A103B3" w:rsidP="009B420D">
      <w:pPr>
        <w:rPr>
          <w:rFonts w:cstheme="minorHAnsi"/>
          <w:sz w:val="24"/>
          <w:szCs w:val="24"/>
        </w:rPr>
      </w:pPr>
      <w:r w:rsidRPr="00D53DC5">
        <w:rPr>
          <w:rFonts w:cstheme="minorHAnsi"/>
          <w:sz w:val="24"/>
          <w:szCs w:val="24"/>
        </w:rPr>
        <w:t>Zalecamy poświęcić czas na przeczytanie niniejszej instrukcji obsługi, aby w pełni zrozumieć, jak prawidłowo zainstalować i obsługiwać urządzenie.</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AD779D" w14:paraId="6A78A420" w14:textId="77777777" w:rsidTr="00480706">
        <w:tc>
          <w:tcPr>
            <w:tcW w:w="9854" w:type="dxa"/>
            <w:shd w:val="clear" w:color="auto" w:fill="595959"/>
          </w:tcPr>
          <w:p w14:paraId="428103B9" w14:textId="10C90F8D" w:rsidR="00AD779D" w:rsidRPr="00AD779D" w:rsidRDefault="00853ACE" w:rsidP="00853ACE">
            <w:pPr>
              <w:pStyle w:val="Akapitzlist1"/>
              <w:spacing w:beforeLines="30" w:before="72" w:afterLines="30" w:after="72"/>
              <w:ind w:firstLineChars="0" w:firstLine="0"/>
              <w:jc w:val="left"/>
              <w:rPr>
                <w:rFonts w:asciiTheme="minorHAnsi" w:hAnsiTheme="minorHAnsi" w:cstheme="minorHAnsi"/>
                <w:b/>
                <w:color w:val="FFFFFF"/>
                <w:sz w:val="24"/>
                <w:szCs w:val="24"/>
              </w:rPr>
            </w:pPr>
            <w:r w:rsidRPr="007841C1">
              <w:rPr>
                <w:rFonts w:asciiTheme="minorHAnsi" w:hAnsiTheme="minorHAnsi" w:cstheme="minorHAnsi"/>
                <w:b/>
                <w:color w:val="FFFFFF"/>
                <w:sz w:val="24"/>
                <w:szCs w:val="24"/>
                <w:lang w:val="pl-PL"/>
              </w:rPr>
              <w:lastRenderedPageBreak/>
              <w:t xml:space="preserve">   </w:t>
            </w:r>
            <w:proofErr w:type="spellStart"/>
            <w:r w:rsidR="00480706">
              <w:rPr>
                <w:rFonts w:asciiTheme="minorHAnsi" w:hAnsiTheme="minorHAnsi" w:cstheme="minorHAnsi"/>
                <w:b/>
                <w:color w:val="FFFFFF"/>
                <w:sz w:val="24"/>
                <w:szCs w:val="24"/>
              </w:rPr>
              <w:t>Instrukcje</w:t>
            </w:r>
            <w:proofErr w:type="spellEnd"/>
            <w:r w:rsidR="00480706">
              <w:rPr>
                <w:rFonts w:asciiTheme="minorHAnsi" w:hAnsiTheme="minorHAnsi" w:cstheme="minorHAnsi"/>
                <w:b/>
                <w:color w:val="FFFFFF"/>
                <w:sz w:val="24"/>
                <w:szCs w:val="24"/>
              </w:rPr>
              <w:t xml:space="preserve"> </w:t>
            </w:r>
            <w:proofErr w:type="spellStart"/>
            <w:r w:rsidR="00480706">
              <w:rPr>
                <w:rFonts w:asciiTheme="minorHAnsi" w:hAnsiTheme="minorHAnsi" w:cstheme="minorHAnsi"/>
                <w:b/>
                <w:color w:val="FFFFFF"/>
                <w:sz w:val="24"/>
                <w:szCs w:val="24"/>
              </w:rPr>
              <w:t>bezpi</w:t>
            </w:r>
            <w:r w:rsidR="000F1770">
              <w:rPr>
                <w:rFonts w:asciiTheme="minorHAnsi" w:hAnsiTheme="minorHAnsi" w:cstheme="minorHAnsi"/>
                <w:b/>
                <w:color w:val="FFFFFF"/>
                <w:sz w:val="24"/>
                <w:szCs w:val="24"/>
              </w:rPr>
              <w:t>e</w:t>
            </w:r>
            <w:r w:rsidR="00480706">
              <w:rPr>
                <w:rFonts w:asciiTheme="minorHAnsi" w:hAnsiTheme="minorHAnsi" w:cstheme="minorHAnsi"/>
                <w:b/>
                <w:color w:val="FFFFFF"/>
                <w:sz w:val="24"/>
                <w:szCs w:val="24"/>
              </w:rPr>
              <w:t>czeństwa</w:t>
            </w:r>
            <w:proofErr w:type="spellEnd"/>
          </w:p>
        </w:tc>
      </w:tr>
    </w:tbl>
    <w:p w14:paraId="57606A05" w14:textId="77777777" w:rsidR="00480706" w:rsidRDefault="00480706" w:rsidP="00480706"/>
    <w:p w14:paraId="49B244ED" w14:textId="77777777" w:rsidR="00480706" w:rsidRDefault="00480706" w:rsidP="00480706">
      <w:r>
        <w:rPr>
          <w:rFonts w:hAnsi="Symbol"/>
        </w:rPr>
        <w:t></w:t>
      </w:r>
      <w:r>
        <w:t xml:space="preserve">   Otwory wentylacyjne w obudowie urządzenia lub w zabudowie nie mogą być zasłonięte.</w:t>
      </w:r>
    </w:p>
    <w:p w14:paraId="570B1E73" w14:textId="77777777" w:rsidR="00480706" w:rsidRDefault="00480706" w:rsidP="00480706">
      <w:r>
        <w:rPr>
          <w:rFonts w:hAnsi="Symbol"/>
        </w:rPr>
        <w:t></w:t>
      </w:r>
      <w:r>
        <w:t xml:space="preserve">   Nie należy używać urządzeń mechanicznych ani innych środków przyspieszających proces rozmrażania, innych niż zalecane przez producenta.</w:t>
      </w:r>
    </w:p>
    <w:p w14:paraId="609C0043" w14:textId="77777777" w:rsidR="00480706" w:rsidRDefault="00480706" w:rsidP="00480706">
      <w:r>
        <w:rPr>
          <w:rFonts w:hAnsi="Symbol"/>
        </w:rPr>
        <w:t></w:t>
      </w:r>
      <w:r>
        <w:t xml:space="preserve">   Nie używaj urządzeń elektrycznych wewnątrz komór do przechowywania żywności w urządzeniu, chyba że są one typu zalecanego przez producenta.</w:t>
      </w:r>
    </w:p>
    <w:p w14:paraId="5BC2E60D" w14:textId="77777777" w:rsidR="00480706" w:rsidRDefault="00480706" w:rsidP="00480706">
      <w:r>
        <w:rPr>
          <w:rFonts w:hAnsi="Symbol"/>
        </w:rPr>
        <w:t></w:t>
      </w:r>
      <w:r>
        <w:t xml:space="preserve">  Nie uszkodzić obwodu chłodniczego.</w:t>
      </w:r>
    </w:p>
    <w:p w14:paraId="5F006726" w14:textId="77777777" w:rsidR="00480706" w:rsidRDefault="00480706" w:rsidP="00480706">
      <w:r>
        <w:rPr>
          <w:rFonts w:hAnsi="Symbol"/>
        </w:rPr>
        <w:t></w:t>
      </w:r>
      <w:r>
        <w:t xml:space="preserve">   Ustawiając urządzenie, upewnij się, że przewód zasilający nie jest przycięty lub uszkodzony.</w:t>
      </w:r>
    </w:p>
    <w:p w14:paraId="2778274F" w14:textId="77777777" w:rsidR="00480706" w:rsidRDefault="00480706" w:rsidP="00480706">
      <w:r>
        <w:rPr>
          <w:rFonts w:hAnsi="Symbol"/>
        </w:rPr>
        <w:t></w:t>
      </w:r>
      <w:r>
        <w:t xml:space="preserve">   Aby uniknąć zagrożeń wynikających z niestabilności urządzenia, należy je zamocować zgodnie z instrukcją.</w:t>
      </w:r>
    </w:p>
    <w:p w14:paraId="105B11EF" w14:textId="6FFC27BE" w:rsidR="00480706" w:rsidRDefault="00480706" w:rsidP="00480706">
      <w:r>
        <w:t xml:space="preserve"> </w:t>
      </w:r>
      <w:r>
        <w:rPr>
          <w:rFonts w:hAnsi="Symbol"/>
        </w:rPr>
        <w:t></w:t>
      </w:r>
      <w:r>
        <w:rPr>
          <w:rFonts w:hAnsi="Symbol"/>
        </w:rPr>
        <w:t xml:space="preserve">   </w:t>
      </w:r>
      <w:r>
        <w:t xml:space="preserve">Jeśli Twoje urządzenie wykorzystuje R600a jako czynnik chłodniczy (informacja ta będzie podana na etykiecie </w:t>
      </w:r>
      <w:r w:rsidR="002F02D2">
        <w:t>urządzenia</w:t>
      </w:r>
      <w:r>
        <w:t>), podczas transportu i instalacji należy zachować ostrożność, aby zapobiec uszkodzeniu elementów chłodnicy.</w:t>
      </w:r>
    </w:p>
    <w:p w14:paraId="10CBA577" w14:textId="7F468BE2" w:rsidR="00480706" w:rsidRPr="000F1770" w:rsidRDefault="00480706" w:rsidP="00480706">
      <w:pPr>
        <w:pStyle w:val="NormalnyWeb"/>
        <w:rPr>
          <w:rFonts w:asciiTheme="minorHAnsi" w:hAnsiTheme="minorHAnsi" w:cstheme="minorHAnsi"/>
          <w:b/>
          <w:bCs/>
        </w:rPr>
      </w:pPr>
      <w:r w:rsidRPr="000F1770">
        <w:rPr>
          <w:rFonts w:asciiTheme="minorHAnsi" w:hAnsiTheme="minorHAnsi" w:cstheme="minorHAnsi"/>
          <w:b/>
          <w:bCs/>
        </w:rPr>
        <w:t>R600a jest przyjaznym dla środowiska i naturalnym gazem, ale jest wybuchowy. W przypadku wycieku z powodu uszkodzenia elementów chłod</w:t>
      </w:r>
      <w:r w:rsidR="002F02D2" w:rsidRPr="000F1770">
        <w:rPr>
          <w:rFonts w:asciiTheme="minorHAnsi" w:hAnsiTheme="minorHAnsi" w:cstheme="minorHAnsi"/>
          <w:b/>
          <w:bCs/>
        </w:rPr>
        <w:t>niczych</w:t>
      </w:r>
      <w:r w:rsidRPr="000F1770">
        <w:rPr>
          <w:rFonts w:asciiTheme="minorHAnsi" w:hAnsiTheme="minorHAnsi" w:cstheme="minorHAnsi"/>
          <w:b/>
          <w:bCs/>
        </w:rPr>
        <w:t>, odsuń lodówkę od otwartego ognia lub źródeł ciepła i przewietrz pomieszczenie, w którym znajduje się urządzenie przez kilka minut.</w:t>
      </w:r>
    </w:p>
    <w:p w14:paraId="2B4AD0DC" w14:textId="7957FC90" w:rsidR="00480706" w:rsidRDefault="00480706" w:rsidP="00480706">
      <w:r>
        <w:rPr>
          <w:rFonts w:hAnsi="Symbol"/>
        </w:rPr>
        <w:t></w:t>
      </w:r>
      <w:r>
        <w:t xml:space="preserve">  Podczas przenoszenia i ustawiania lodówki nie </w:t>
      </w:r>
      <w:r w:rsidR="002F02D2">
        <w:t>wolno uszkodzić</w:t>
      </w:r>
      <w:r>
        <w:t xml:space="preserve"> obiegu gazu chłodni</w:t>
      </w:r>
      <w:r w:rsidR="009A2F61">
        <w:t>czego</w:t>
      </w:r>
      <w:r>
        <w:t>.</w:t>
      </w:r>
    </w:p>
    <w:p w14:paraId="703B638E" w14:textId="5AF5F659" w:rsidR="00480706" w:rsidRDefault="00480706" w:rsidP="00480706">
      <w:r>
        <w:rPr>
          <w:rFonts w:hAnsi="Symbol"/>
        </w:rPr>
        <w:t></w:t>
      </w:r>
      <w:r>
        <w:t xml:space="preserve">  W tym urządzeniu nie należy przechowywać substancji wybuchowych, takich jak pojemniki z aerozolem z łatwopalnym.</w:t>
      </w:r>
    </w:p>
    <w:p w14:paraId="61DE5BF6" w14:textId="5B202E13" w:rsidR="00480706" w:rsidRDefault="00480706" w:rsidP="00480706">
      <w:r>
        <w:rPr>
          <w:rFonts w:hAnsi="Symbol"/>
        </w:rPr>
        <w:t></w:t>
      </w:r>
      <w:r>
        <w:t xml:space="preserve">  To urządzenie jest przeznaczone wyłącznie do użytku domoweg</w:t>
      </w:r>
      <w:r w:rsidR="002F02D2">
        <w:t>o</w:t>
      </w:r>
      <w:r>
        <w:t>.</w:t>
      </w:r>
    </w:p>
    <w:p w14:paraId="164253ED" w14:textId="682F0867" w:rsidR="00480706" w:rsidRDefault="00480706" w:rsidP="00480706">
      <w:r>
        <w:rPr>
          <w:rFonts w:hAnsi="Symbol"/>
        </w:rPr>
        <w:t></w:t>
      </w:r>
      <w:r>
        <w:t xml:space="preserve">  Jeśli gniazdko nie pasuje do wtyczki lodówki, musi zostać wymienione przez producenta, serwisanta lub podobnie wykwalifikowaną osobę, aby uniknąć zagrożenia</w:t>
      </w:r>
      <w:r w:rsidRPr="00480706">
        <w:rPr>
          <w:color w:val="000000"/>
        </w:rPr>
        <w:br/>
      </w:r>
      <w:r>
        <w:rPr>
          <w:rFonts w:hAnsi="Symbol"/>
        </w:rPr>
        <w:t></w:t>
      </w:r>
      <w:r>
        <w:t xml:space="preserve">  To urządzenie może być używane przez dzieci w wieku 8 lat i starsze oraz osoby o ograniczonych zdolnościach fizycznych, sensorycznych lub umysłowych lub bez doświadczenia i wiedzy, jeśli znajdują się pod nadzorem lub są poinstruowane w zakresie bezpiecznego użytkowania urządzenia i rozumieją zagrożenia zaangażowany. Dzieci nie mogą bawić się urządzeniem. Dzieci bez nadzoru nie powinny czyścić i konserwować urządzenia.</w:t>
      </w:r>
    </w:p>
    <w:p w14:paraId="77E74436" w14:textId="77777777" w:rsidR="00480706" w:rsidRDefault="00480706" w:rsidP="00480706">
      <w:r>
        <w:rPr>
          <w:rFonts w:hAnsi="Symbol"/>
        </w:rPr>
        <w:t></w:t>
      </w:r>
      <w:r>
        <w:t xml:space="preserve">  Jeśli przewód zasilający jest uszkodzony, musi zostać wymieniony przez producenta, autoryzowany serwis lub podobnie wykwalifikowaną osobę, aby uniknąć zagrożenia.</w:t>
      </w:r>
    </w:p>
    <w:p w14:paraId="3DEEBB5C" w14:textId="77777777" w:rsidR="00480706" w:rsidRDefault="00480706" w:rsidP="00480706">
      <w:pPr>
        <w:pStyle w:val="gt-block"/>
      </w:pPr>
      <w:r>
        <w:rPr>
          <w:rStyle w:val="Pogrubienie"/>
        </w:rPr>
        <w:t>Aby uniknąć zanieczyszczenia żywności, należy przestrzegać poniższych instrukcji</w:t>
      </w:r>
    </w:p>
    <w:p w14:paraId="0A96800F" w14:textId="77777777" w:rsidR="00480706" w:rsidRDefault="00480706" w:rsidP="00480706">
      <w:pPr>
        <w:numPr>
          <w:ilvl w:val="0"/>
          <w:numId w:val="25"/>
        </w:numPr>
        <w:spacing w:before="100" w:beforeAutospacing="1" w:after="100" w:afterAutospacing="1" w:line="240" w:lineRule="auto"/>
      </w:pPr>
      <w:r>
        <w:t>Otwarcie drzwi na dłuższy czas może spowodować znaczny wzrost temperatury w komorach urządzenia.</w:t>
      </w:r>
    </w:p>
    <w:p w14:paraId="2B591A50" w14:textId="51563946" w:rsidR="00480706" w:rsidRDefault="00480706" w:rsidP="00480706">
      <w:pPr>
        <w:pStyle w:val="Akapitzlist"/>
        <w:numPr>
          <w:ilvl w:val="0"/>
          <w:numId w:val="25"/>
        </w:numPr>
      </w:pPr>
      <w:r>
        <w:t>Regularnie czyść powierzchnie, które mogą mieć kontakt z żywnością</w:t>
      </w:r>
      <w:r w:rsidR="000F1770">
        <w:t>, oraz</w:t>
      </w:r>
      <w:r>
        <w:t xml:space="preserve"> dostępne systemy odwadniające</w:t>
      </w:r>
    </w:p>
    <w:p w14:paraId="14534A67" w14:textId="61966508" w:rsidR="00480706" w:rsidRDefault="00480706" w:rsidP="00480706">
      <w:pPr>
        <w:pStyle w:val="Akapitzlist"/>
        <w:numPr>
          <w:ilvl w:val="0"/>
          <w:numId w:val="25"/>
        </w:numPr>
      </w:pPr>
      <w:r>
        <w:t>Surowe mięso i ryby przechowuj w odpowiednich pojemnikach w lodówce, tak aby nie stykało się z innymi produktami ani nie kapały na nie.</w:t>
      </w:r>
    </w:p>
    <w:p w14:paraId="3EFAD775" w14:textId="721D6444" w:rsidR="00480706" w:rsidRDefault="009A2F61" w:rsidP="00480706">
      <w:pPr>
        <w:pStyle w:val="Akapitzlist"/>
        <w:numPr>
          <w:ilvl w:val="0"/>
          <w:numId w:val="25"/>
        </w:numPr>
      </w:pPr>
      <w:r>
        <w:t>G</w:t>
      </w:r>
      <w:r w:rsidR="00480706">
        <w:t>wiazdkowe przedziały na mrożonki nadają się do przechowywania wstępnie zamrożonej żywności, przechowywania lub robienia lodów oraz produkcji kostek lodu.</w:t>
      </w:r>
    </w:p>
    <w:p w14:paraId="769C3DA0" w14:textId="77777777" w:rsidR="00480706" w:rsidRDefault="00480706" w:rsidP="00480706">
      <w:pPr>
        <w:pStyle w:val="Akapitzlist"/>
        <w:numPr>
          <w:ilvl w:val="0"/>
          <w:numId w:val="25"/>
        </w:numPr>
      </w:pPr>
      <w:r>
        <w:lastRenderedPageBreak/>
        <w:t>Jeśli urządzenie chłodnicze będzie pozostawione puste przez dłuższy czas, należy je wyłączyć, rozmrozić, wyczyścić, wysuszyć i pozostawić otwarte drzwi, aby zapobiec rozwojowi pleśni wewnątrz urządzenia.</w:t>
      </w:r>
    </w:p>
    <w:p w14:paraId="2F2F55D6" w14:textId="5BFDF289" w:rsidR="00853ACE" w:rsidRPr="00480706" w:rsidRDefault="00853ACE" w:rsidP="00480706">
      <w:pPr>
        <w:shd w:val="clear" w:color="auto" w:fill="FFFFFF"/>
        <w:rPr>
          <w:color w:val="00000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6F5F" w14:paraId="0A72CDA5" w14:textId="77777777" w:rsidTr="00A103B3">
        <w:tc>
          <w:tcPr>
            <w:tcW w:w="9854" w:type="dxa"/>
            <w:shd w:val="clear" w:color="auto" w:fill="595959"/>
          </w:tcPr>
          <w:p w14:paraId="45FCB32E" w14:textId="46949100" w:rsidR="003B6F5F" w:rsidRPr="00A63F65" w:rsidRDefault="00A63F65" w:rsidP="00853ACE">
            <w:pPr>
              <w:pStyle w:val="Akapitzlist1"/>
              <w:spacing w:beforeLines="30" w:before="72" w:afterLines="30" w:after="72"/>
              <w:ind w:firstLineChars="0" w:firstLine="0"/>
              <w:rPr>
                <w:rFonts w:asciiTheme="minorHAnsi" w:hAnsiTheme="minorHAnsi" w:cstheme="minorHAnsi"/>
                <w:b/>
                <w:color w:val="FFFFFF"/>
                <w:sz w:val="24"/>
                <w:szCs w:val="24"/>
                <w:lang w:val="pl-PL"/>
              </w:rPr>
            </w:pPr>
            <w:r w:rsidRPr="00A63F65">
              <w:rPr>
                <w:rFonts w:asciiTheme="minorHAnsi" w:hAnsiTheme="minorHAnsi" w:cstheme="minorHAnsi"/>
                <w:b/>
                <w:color w:val="FFFFFF"/>
                <w:sz w:val="24"/>
                <w:szCs w:val="24"/>
                <w:lang w:val="pl-PL"/>
              </w:rPr>
              <w:t>Ważne, przeczytaj zanim włączysz urządzenie</w:t>
            </w:r>
          </w:p>
        </w:tc>
      </w:tr>
    </w:tbl>
    <w:p w14:paraId="7147F5ED" w14:textId="77777777" w:rsidR="00853ACE" w:rsidRDefault="00853ACE" w:rsidP="00A103B3"/>
    <w:p w14:paraId="3351E4C6" w14:textId="77777777" w:rsidR="00480706" w:rsidRDefault="00480706" w:rsidP="00480706">
      <w:r>
        <w:t>Przed pierwszym użyciem lodówki należy zwrócić uwagę na następujące punkty:</w:t>
      </w:r>
    </w:p>
    <w:p w14:paraId="729AE005" w14:textId="77777777" w:rsidR="00480706" w:rsidRDefault="00480706" w:rsidP="00480706">
      <w:r>
        <w:rPr>
          <w:rFonts w:hAnsi="Symbol"/>
        </w:rPr>
        <w:t></w:t>
      </w:r>
      <w:r>
        <w:t xml:space="preserve">  Twoja lodówka może wydzielać nieprzyjemny zapach, gdy jest używana po raz pierwszy. Jest to normalne, a zapach zniknie, gdy lodówka z zamrażarką zacznie stygnąć.</w:t>
      </w:r>
    </w:p>
    <w:p w14:paraId="3A9103B2" w14:textId="6F62525F" w:rsidR="00480706" w:rsidRDefault="00480706" w:rsidP="00480706">
      <w:r>
        <w:rPr>
          <w:rFonts w:hAnsi="Symbol"/>
        </w:rPr>
        <w:t></w:t>
      </w:r>
      <w:r>
        <w:t xml:space="preserve">  Przed podłączeniem lodówki upewnij się, że informacje na tabliczce znamionowej odpowiada zasilaniu sieci elektrycznej. W razie wątpliwości skonsultuj się z wykwalifikowanym elektrykiem.</w:t>
      </w:r>
    </w:p>
    <w:p w14:paraId="15BA83FA" w14:textId="77777777" w:rsidR="00480706" w:rsidRDefault="00480706" w:rsidP="00480706">
      <w:r>
        <w:rPr>
          <w:rFonts w:hAnsi="Symbol"/>
        </w:rPr>
        <w:t></w:t>
      </w:r>
      <w:r>
        <w:t xml:space="preserve">  Włóż wtyczkę do gniazdka ze sprawnym uziemieniem. Jeśli gniazdo nie ma kontaktu z uziemieniem lub wtyczka nie pasuje, zalecamy skonsultowanie się z wykwalifikowanym elektrykiem w celu uzyskania pomocy.</w:t>
      </w:r>
    </w:p>
    <w:p w14:paraId="71476927" w14:textId="77777777" w:rsidR="00480706" w:rsidRDefault="00480706" w:rsidP="00480706">
      <w:r>
        <w:rPr>
          <w:rFonts w:hAnsi="Symbol"/>
        </w:rPr>
        <w:t></w:t>
      </w:r>
      <w:r>
        <w:t xml:space="preserve">  Nie ponosimy odpowiedzialności za jakiekolwiek szkody powstałe w wyniku nieuzasadnionego użytkowania.</w:t>
      </w:r>
    </w:p>
    <w:p w14:paraId="5B99F6C6" w14:textId="77777777" w:rsidR="00480706" w:rsidRDefault="00480706" w:rsidP="00480706">
      <w:r>
        <w:rPr>
          <w:rFonts w:hAnsi="Symbol"/>
        </w:rPr>
        <w:t></w:t>
      </w:r>
      <w:r>
        <w:t xml:space="preserve">  Umieść lodówkę w miejscu, w którym nie będzie wystawiona na bezpośrednie działanie promieni słonecznych.</w:t>
      </w:r>
    </w:p>
    <w:p w14:paraId="3C9D02A4" w14:textId="77777777" w:rsidR="00480706" w:rsidRDefault="00480706" w:rsidP="00480706">
      <w:r>
        <w:rPr>
          <w:rFonts w:hAnsi="Symbol"/>
        </w:rPr>
        <w:t></w:t>
      </w:r>
      <w:r>
        <w:t xml:space="preserve">  Lodówki nie wolno używać na zewnątrz ani wystawiać na deszcz.</w:t>
      </w:r>
    </w:p>
    <w:p w14:paraId="6E7B18F4" w14:textId="29FF097D" w:rsidR="00480706" w:rsidRDefault="00480706" w:rsidP="00480706">
      <w:r>
        <w:rPr>
          <w:rFonts w:hAnsi="Symbol"/>
        </w:rPr>
        <w:t></w:t>
      </w:r>
      <w:r>
        <w:t xml:space="preserve">  Twoje urządzenie musi znajdować się w odległości co najmniej 50 cm od kuchenek, kuchenek gazowych oraz co najmniej 5 cm od kuchenek elektrycznych.</w:t>
      </w:r>
    </w:p>
    <w:p w14:paraId="03793E82" w14:textId="77777777" w:rsidR="00480706" w:rsidRDefault="00480706" w:rsidP="00480706">
      <w:r>
        <w:rPr>
          <w:rFonts w:hAnsi="Symbol"/>
        </w:rPr>
        <w:t></w:t>
      </w:r>
      <w:r>
        <w:t xml:space="preserve">  Jeśli lodówka jest umieszczona obok zamrażarki, należy zachować między nimi odstęp co najmniej 2 cm, aby zapobiec tworzeniu się wilgoci na zewnętrznej powierzchni.</w:t>
      </w:r>
    </w:p>
    <w:p w14:paraId="5D5FAA10" w14:textId="77777777" w:rsidR="00480706" w:rsidRDefault="00480706" w:rsidP="00480706">
      <w:r>
        <w:rPr>
          <w:rFonts w:hAnsi="Symbol"/>
        </w:rPr>
        <w:t></w:t>
      </w:r>
      <w:r>
        <w:t xml:space="preserve">  Nie zakrywaj korpusu ani górnej części lodówki koronką. Wpłynie to na wydajność Twojej lodówki.</w:t>
      </w:r>
    </w:p>
    <w:p w14:paraId="3A0C016D" w14:textId="77777777" w:rsidR="00480706" w:rsidRDefault="00480706" w:rsidP="00480706">
      <w:r>
        <w:rPr>
          <w:rFonts w:hAnsi="Symbol"/>
        </w:rPr>
        <w:t></w:t>
      </w:r>
      <w:r>
        <w:t xml:space="preserve">  W górnej części urządzenia wymagany jest odstęp co najmniej 150 mm. Nie umieszczaj niczego na urządzeniu.</w:t>
      </w:r>
    </w:p>
    <w:p w14:paraId="7A3FE652" w14:textId="1CBC3B84" w:rsidR="00480706" w:rsidRDefault="00480706" w:rsidP="00480706">
      <w:r>
        <w:rPr>
          <w:rFonts w:hAnsi="Symbol"/>
        </w:rPr>
        <w:t></w:t>
      </w:r>
      <w:r>
        <w:t xml:space="preserve">  Przed użyciem dokładnie wyczyścić urządzenie</w:t>
      </w:r>
      <w:r w:rsidR="002F02D2">
        <w:t>.</w:t>
      </w:r>
    </w:p>
    <w:p w14:paraId="0073CB68" w14:textId="609E60E1" w:rsidR="00480706" w:rsidRDefault="00480706" w:rsidP="00480706">
      <w:r>
        <w:rPr>
          <w:rFonts w:hAnsi="Symbol"/>
        </w:rPr>
        <w:t></w:t>
      </w:r>
      <w:r>
        <w:t xml:space="preserve">  Przed użyciem lodówki przetrzyj wszystkie części roztworem ciepłej wody</w:t>
      </w:r>
      <w:r w:rsidR="009A2F61">
        <w:t xml:space="preserve"> i n</w:t>
      </w:r>
      <w:r>
        <w:t>astępnie osusz. Po wyczyszczeniu wszystkie części należy włożyć do lodówki.</w:t>
      </w:r>
    </w:p>
    <w:p w14:paraId="754F12BE" w14:textId="77777777" w:rsidR="00480706" w:rsidRDefault="00480706" w:rsidP="00480706">
      <w:r w:rsidRPr="0020105F">
        <w:rPr>
          <w:rFonts w:hAnsi="Symbol"/>
        </w:rPr>
        <w:t></w:t>
      </w:r>
      <w:r w:rsidRPr="0020105F">
        <w:t xml:space="preserve">  Użyj regulowanych przednich nóżek, aby upewnić się, że urządzenie jest wypoziomowane i stabilne. Możesz regulować nogi, obracając je w dowolnym kierunku. Należy to zrobić przed włożeniem żywności do urządzenia.</w:t>
      </w:r>
    </w:p>
    <w:p w14:paraId="3EABABA8" w14:textId="6DB68F64" w:rsidR="009515D7" w:rsidRDefault="009515D7" w:rsidP="009515D7">
      <w:r>
        <w:rPr>
          <w:rFonts w:hAnsi="Symbol"/>
        </w:rPr>
        <w:t></w:t>
      </w:r>
      <w:r>
        <w:rPr>
          <w:rFonts w:hAnsi="Symbol"/>
        </w:rPr>
        <w:t xml:space="preserve"> </w:t>
      </w:r>
      <w:r>
        <w:t>Odległość między urządzeniem a tylną ścianą musi wynosić maksymalnie 75 mm.</w:t>
      </w:r>
    </w:p>
    <w:p w14:paraId="2BE9EB22" w14:textId="77777777" w:rsidR="009515D7" w:rsidRDefault="009515D7" w:rsidP="009515D7">
      <w:pPr>
        <w:pStyle w:val="gt-block"/>
      </w:pPr>
      <w:r>
        <w:rPr>
          <w:rStyle w:val="Pogrubienie"/>
        </w:rPr>
        <w:t>Podczas użytkowania</w:t>
      </w:r>
    </w:p>
    <w:p w14:paraId="55A0C35C" w14:textId="6FD655AF" w:rsidR="009A2F61" w:rsidRDefault="009515D7" w:rsidP="000F1770">
      <w:pPr>
        <w:numPr>
          <w:ilvl w:val="0"/>
          <w:numId w:val="27"/>
        </w:numPr>
        <w:spacing w:before="100" w:beforeAutospacing="1" w:after="100" w:afterAutospacing="1" w:line="240" w:lineRule="auto"/>
      </w:pPr>
      <w:r>
        <w:t>Nie podłączaj lodówki do sieci elektrycznej za pomocą przedłużacza.</w:t>
      </w:r>
    </w:p>
    <w:p w14:paraId="1A8E65EC" w14:textId="6B8B451B" w:rsidR="009515D7" w:rsidRDefault="009515D7" w:rsidP="009515D7">
      <w:pPr>
        <w:numPr>
          <w:ilvl w:val="0"/>
          <w:numId w:val="27"/>
        </w:numPr>
        <w:spacing w:before="100" w:beforeAutospacing="1" w:after="100" w:afterAutospacing="1" w:line="240" w:lineRule="auto"/>
        <w:rPr>
          <w:rStyle w:val="ezoic-ad"/>
        </w:rPr>
      </w:pPr>
      <w:r>
        <w:t>Nie używaj uszkodzonych, po</w:t>
      </w:r>
      <w:r w:rsidR="000F1770">
        <w:t>łamanych</w:t>
      </w:r>
      <w:r>
        <w:t xml:space="preserve"> lub starych wtyczek.</w:t>
      </w:r>
    </w:p>
    <w:p w14:paraId="63E8C44E" w14:textId="77777777" w:rsidR="009515D7" w:rsidRDefault="009515D7" w:rsidP="009515D7">
      <w:pPr>
        <w:numPr>
          <w:ilvl w:val="0"/>
          <w:numId w:val="27"/>
        </w:numPr>
        <w:spacing w:before="100" w:beforeAutospacing="1" w:after="100" w:afterAutospacing="1" w:line="240" w:lineRule="auto"/>
      </w:pPr>
      <w:r>
        <w:t> Nie ciągnij, nie zginaj ani nie uszkadzaj przewodu.</w:t>
      </w:r>
    </w:p>
    <w:p w14:paraId="73BFDFAA" w14:textId="77777777" w:rsidR="009515D7" w:rsidRDefault="009515D7" w:rsidP="009515D7">
      <w:pPr>
        <w:numPr>
          <w:ilvl w:val="0"/>
          <w:numId w:val="27"/>
        </w:numPr>
        <w:spacing w:before="100" w:beforeAutospacing="1" w:after="100" w:afterAutospacing="1" w:line="240" w:lineRule="auto"/>
      </w:pPr>
      <w:r>
        <w:t>Nie używaj adaptera wtyczki.</w:t>
      </w:r>
    </w:p>
    <w:p w14:paraId="22F47C37" w14:textId="77777777" w:rsidR="009515D7" w:rsidRDefault="009515D7" w:rsidP="009515D7">
      <w:pPr>
        <w:numPr>
          <w:ilvl w:val="0"/>
          <w:numId w:val="27"/>
        </w:numPr>
        <w:spacing w:before="100" w:beforeAutospacing="1" w:after="100" w:afterAutospacing="1" w:line="240" w:lineRule="auto"/>
      </w:pPr>
      <w:r>
        <w:t>To urządzenie jest przeznaczone do użytku przez osoby dorosłe. Nie pozwalaj dzieciom bawić się urządzeniem ani wieszać na drzwiach.</w:t>
      </w:r>
    </w:p>
    <w:p w14:paraId="7E1A4983" w14:textId="585C193A" w:rsidR="009515D7" w:rsidRDefault="009515D7" w:rsidP="009515D7">
      <w:pPr>
        <w:pStyle w:val="Akapitzlist"/>
        <w:numPr>
          <w:ilvl w:val="0"/>
          <w:numId w:val="27"/>
        </w:numPr>
      </w:pPr>
      <w:r>
        <w:lastRenderedPageBreak/>
        <w:t>Nigdy nie dotykaj przewodu zasilającego/wtyczki mokrymi rękami. Może to spowodować zwarcie lub porażenie prądem.</w:t>
      </w:r>
    </w:p>
    <w:p w14:paraId="518326A4" w14:textId="74853968" w:rsidR="009515D7" w:rsidRDefault="009515D7" w:rsidP="009515D7">
      <w:pPr>
        <w:pStyle w:val="Akapitzlist"/>
        <w:numPr>
          <w:ilvl w:val="0"/>
          <w:numId w:val="27"/>
        </w:numPr>
      </w:pPr>
      <w:r>
        <w:t>Nie umieszczaj szklanych butelek ani puszek w komorze do wytwarzania lodu, ponieważ pękną, gdy zawartość zamarznie.</w:t>
      </w:r>
    </w:p>
    <w:p w14:paraId="2F6E4BC1" w14:textId="00CC9B66" w:rsidR="009515D7" w:rsidRDefault="009515D7" w:rsidP="009515D7">
      <w:pPr>
        <w:pStyle w:val="Akapitzlist"/>
        <w:numPr>
          <w:ilvl w:val="0"/>
          <w:numId w:val="27"/>
        </w:numPr>
        <w:rPr>
          <w:rStyle w:val="ezoic-ad"/>
        </w:rPr>
      </w:pPr>
      <w:r>
        <w:t>Nie umieszczaj w lodówce materiałów wybuchowych lub łatwopalnych. Napoje o dużej zawartości alkoholu umieszczaj pionowo w komorze lodówki i upewnij się, że ich górna część jest szczelnie zamknięta.</w:t>
      </w:r>
    </w:p>
    <w:p w14:paraId="355CED5A" w14:textId="71DA67B6" w:rsidR="009515D7" w:rsidRDefault="009515D7" w:rsidP="009515D7">
      <w:pPr>
        <w:pStyle w:val="Akapitzlist"/>
        <w:numPr>
          <w:ilvl w:val="0"/>
          <w:numId w:val="27"/>
        </w:numPr>
      </w:pPr>
      <w:r>
        <w:t>Podczas wyjmowania lodu z komory na lód nie dotykaj go. Lód może spowodować odmrożenia i/lub skaleczenia.</w:t>
      </w:r>
    </w:p>
    <w:p w14:paraId="490A5F0D" w14:textId="3A7C50BF" w:rsidR="009515D7" w:rsidRDefault="009515D7" w:rsidP="009515D7">
      <w:pPr>
        <w:pStyle w:val="Akapitzlist"/>
        <w:numPr>
          <w:ilvl w:val="0"/>
          <w:numId w:val="27"/>
        </w:numPr>
      </w:pPr>
      <w:r>
        <w:t>Nie dotykaj zamrożonych towarów mokrymi rękami. Nie należy jeść lodów ani kostek lodu bezpośrednio po wyjęciu ich z komory do robienia lodu.</w:t>
      </w:r>
    </w:p>
    <w:p w14:paraId="7A237A19" w14:textId="4245D5B3" w:rsidR="009A2F61" w:rsidRDefault="009515D7" w:rsidP="009A2F61">
      <w:pPr>
        <w:pStyle w:val="Akapitzlist"/>
        <w:numPr>
          <w:ilvl w:val="0"/>
          <w:numId w:val="27"/>
        </w:numPr>
      </w:pPr>
      <w:r>
        <w:t>Nie zamrażać ponownie rozmrożonej mrożonej żywności. Może to powodować problemy zdrowotne, takie jak zatrucie pokarmowe.</w:t>
      </w:r>
    </w:p>
    <w:tbl>
      <w:tblPr>
        <w:tblpPr w:leftFromText="141" w:rightFromText="141" w:vertAnchor="text" w:horzAnchor="margin" w:tblpY="222"/>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9A2F61" w14:paraId="4DCF10C6" w14:textId="77777777" w:rsidTr="009A2F61">
        <w:tc>
          <w:tcPr>
            <w:tcW w:w="9854" w:type="dxa"/>
            <w:shd w:val="clear" w:color="auto" w:fill="595959"/>
          </w:tcPr>
          <w:p w14:paraId="0D6098B5" w14:textId="77777777" w:rsidR="009A2F61" w:rsidRPr="00AD779D" w:rsidRDefault="009A2F61" w:rsidP="009A2F61">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sidRPr="009515D7">
              <w:rPr>
                <w:rFonts w:asciiTheme="minorHAnsi" w:hAnsiTheme="minorHAnsi" w:cstheme="minorHAnsi"/>
                <w:b/>
                <w:color w:val="FFFFFF"/>
                <w:sz w:val="24"/>
                <w:szCs w:val="24"/>
              </w:rPr>
              <w:t>O</w:t>
            </w:r>
            <w:r>
              <w:rPr>
                <w:rFonts w:asciiTheme="minorHAnsi" w:hAnsiTheme="minorHAnsi" w:cstheme="minorHAnsi"/>
                <w:b/>
                <w:color w:val="FFFFFF"/>
                <w:sz w:val="24"/>
                <w:szCs w:val="24"/>
              </w:rPr>
              <w:t>pis</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urządzenia</w:t>
            </w:r>
            <w:proofErr w:type="spellEnd"/>
          </w:p>
        </w:tc>
      </w:tr>
    </w:tbl>
    <w:p w14:paraId="6CAA5B95" w14:textId="77777777" w:rsidR="009A2F61" w:rsidRDefault="009A2F61" w:rsidP="009A2F61"/>
    <w:p w14:paraId="636B4AA1" w14:textId="717D3D6C" w:rsidR="009A2F61" w:rsidRDefault="009A2F61" w:rsidP="009A2F61">
      <w:r w:rsidRPr="009515D7">
        <w:t>To urządzenie nie jest przeznaczone do użytku jako urządzenie do zabudowy.</w:t>
      </w:r>
    </w:p>
    <w:p w14:paraId="261AE984" w14:textId="77777777" w:rsidR="009A2F61" w:rsidRPr="009515D7" w:rsidRDefault="009A2F61" w:rsidP="009A2F61">
      <w:r>
        <w:t>Przykładowy rysunek urządzenia:</w:t>
      </w:r>
    </w:p>
    <w:p w14:paraId="04C0A7F8" w14:textId="222BAAD4" w:rsidR="009A2F61" w:rsidRPr="009A2F61" w:rsidRDefault="009A2F61" w:rsidP="009A2F61">
      <w:pPr>
        <w:rPr>
          <w:lang w:val="en-GB"/>
        </w:rPr>
        <w:sectPr w:rsidR="009A2F61" w:rsidRPr="009A2F61" w:rsidSect="00713A3E">
          <w:pgSz w:w="11900" w:h="16840"/>
          <w:pgMar w:top="426" w:right="1220" w:bottom="1200" w:left="1140" w:header="0" w:footer="1006" w:gutter="0"/>
          <w:pgNumType w:start="0"/>
          <w:cols w:space="708"/>
        </w:sectPr>
      </w:pPr>
      <w:r>
        <w:rPr>
          <w:noProof/>
        </w:rPr>
        <w:drawing>
          <wp:inline distT="0" distB="0" distL="0" distR="0" wp14:anchorId="62EF4BF2" wp14:editId="2940C63A">
            <wp:extent cx="6132020" cy="3886200"/>
            <wp:effectExtent l="0" t="0" r="2540" b="0"/>
            <wp:docPr id="42414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4390" name=""/>
                    <pic:cNvPicPr/>
                  </pic:nvPicPr>
                  <pic:blipFill rotWithShape="1">
                    <a:blip r:embed="rId11"/>
                    <a:srcRect l="13228" t="23810" r="55027" b="41799"/>
                    <a:stretch/>
                  </pic:blipFill>
                  <pic:spPr bwMode="auto">
                    <a:xfrm>
                      <a:off x="0" y="0"/>
                      <a:ext cx="6135734" cy="3888554"/>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65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E94B03" w14:paraId="73400A4B" w14:textId="77777777" w:rsidTr="00E94B03">
        <w:tc>
          <w:tcPr>
            <w:tcW w:w="9854" w:type="dxa"/>
            <w:shd w:val="clear" w:color="auto" w:fill="595959"/>
          </w:tcPr>
          <w:p w14:paraId="3640E939" w14:textId="77777777" w:rsidR="00E94B03" w:rsidRPr="00AD779D" w:rsidRDefault="00E94B03" w:rsidP="00E94B03">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lastRenderedPageBreak/>
              <w:t>Korzystanie</w:t>
            </w:r>
            <w:proofErr w:type="spellEnd"/>
            <w:r>
              <w:rPr>
                <w:rFonts w:asciiTheme="minorHAnsi" w:hAnsiTheme="minorHAnsi" w:cstheme="minorHAnsi"/>
                <w:b/>
                <w:color w:val="FFFFFF"/>
                <w:sz w:val="24"/>
                <w:szCs w:val="24"/>
              </w:rPr>
              <w:t xml:space="preserve"> z </w:t>
            </w:r>
            <w:proofErr w:type="spellStart"/>
            <w:r>
              <w:rPr>
                <w:rFonts w:asciiTheme="minorHAnsi" w:hAnsiTheme="minorHAnsi" w:cstheme="minorHAnsi"/>
                <w:b/>
                <w:color w:val="FFFFFF"/>
                <w:sz w:val="24"/>
                <w:szCs w:val="24"/>
              </w:rPr>
              <w:t>urządzenia</w:t>
            </w:r>
            <w:proofErr w:type="spellEnd"/>
          </w:p>
        </w:tc>
      </w:tr>
    </w:tbl>
    <w:p w14:paraId="1F632B85" w14:textId="7AD7D03C" w:rsidR="009515D7" w:rsidRPr="009515D7" w:rsidRDefault="009515D7" w:rsidP="009515D7">
      <w:pPr>
        <w:rPr>
          <w:b/>
          <w:bCs/>
        </w:rPr>
      </w:pPr>
      <w:r w:rsidRPr="009515D7">
        <w:rPr>
          <w:b/>
          <w:bCs/>
        </w:rPr>
        <w:t>Ustawienie termostatu</w:t>
      </w:r>
      <w:r>
        <w:rPr>
          <w:b/>
          <w:bCs/>
        </w:rPr>
        <w:t>:</w:t>
      </w:r>
    </w:p>
    <w:p w14:paraId="431688E9" w14:textId="2152A80E" w:rsidR="009515D7" w:rsidRPr="009515D7" w:rsidRDefault="009515D7" w:rsidP="009515D7">
      <w:r w:rsidRPr="009515D7">
        <w:t>Termostat reguluje temperaturę wewnątrz komory chłodziarki i zamrażarki. Temperaturę lodówki można uzyskać, obracając pokrętło na wyższe wartości</w:t>
      </w:r>
      <w:r w:rsidR="009A2F61">
        <w:t xml:space="preserve"> </w:t>
      </w:r>
      <w:r w:rsidRPr="009515D7">
        <w:t xml:space="preserve">1 do 5 </w:t>
      </w:r>
      <w:r w:rsidR="009A2F61">
        <w:t xml:space="preserve"> gdzie wartość 0 to wyłączenie urządzenia</w:t>
      </w:r>
    </w:p>
    <w:p w14:paraId="528F3ADE" w14:textId="77777777" w:rsidR="009515D7" w:rsidRDefault="009515D7" w:rsidP="009515D7">
      <w:pPr>
        <w:rPr>
          <w:b/>
          <w:bCs/>
        </w:rPr>
      </w:pPr>
      <w:r w:rsidRPr="009515D7">
        <w:rPr>
          <w:b/>
          <w:bCs/>
        </w:rPr>
        <w:t>Ustawienia termostatu:</w:t>
      </w:r>
    </w:p>
    <w:p w14:paraId="722A86A7" w14:textId="3A125D54" w:rsidR="009A2F61" w:rsidRPr="009A2F61" w:rsidRDefault="009A2F61" w:rsidP="009515D7">
      <w:r w:rsidRPr="009A2F61">
        <w:t>0: wyłączenie urządzenia</w:t>
      </w:r>
    </w:p>
    <w:p w14:paraId="2D16C330" w14:textId="77777777" w:rsidR="009A2F61" w:rsidRDefault="009515D7" w:rsidP="009515D7">
      <w:r w:rsidRPr="009515D7">
        <w:t xml:space="preserve">1 – 2 : Do krótkotrwałego przechowywania żywności </w:t>
      </w:r>
    </w:p>
    <w:p w14:paraId="1B7E9EFD" w14:textId="77777777" w:rsidR="009A2F61" w:rsidRDefault="009515D7" w:rsidP="009515D7">
      <w:r w:rsidRPr="009515D7">
        <w:t xml:space="preserve">3 – 4 : Do długoterminowego przechowywania żywności </w:t>
      </w:r>
    </w:p>
    <w:p w14:paraId="5BD249E3" w14:textId="5D4AD949" w:rsidR="009515D7" w:rsidRPr="009515D7" w:rsidRDefault="009515D7" w:rsidP="009515D7">
      <w:r w:rsidRPr="009515D7">
        <w:t>5 : Maksymalna pozycja chłodzenia. Urządzenie będzie działać dłużej. W razie potrzeby zmień ustawienie temperatury.</w:t>
      </w:r>
    </w:p>
    <w:p w14:paraId="412A20F4" w14:textId="5F26051A" w:rsidR="009515D7" w:rsidRPr="009515D7" w:rsidRDefault="009515D7" w:rsidP="009515D7">
      <w:pPr>
        <w:rPr>
          <w:b/>
          <w:bCs/>
        </w:rPr>
      </w:pPr>
      <w:r w:rsidRPr="009515D7">
        <w:rPr>
          <w:b/>
          <w:bCs/>
        </w:rPr>
        <w:t>Ostrzeżenia dotyczące ustawień temperatury</w:t>
      </w:r>
      <w:r>
        <w:rPr>
          <w:b/>
          <w:bCs/>
        </w:rPr>
        <w:t>:</w:t>
      </w:r>
    </w:p>
    <w:p w14:paraId="758D61D6" w14:textId="160E0B72" w:rsidR="009515D7" w:rsidRPr="009515D7" w:rsidRDefault="009515D7" w:rsidP="009515D7">
      <w:r w:rsidRPr="009515D7">
        <w:t>Twoje urządzenie jest przeznaczone do pracy w zakresie temperatur otoczenia od 10° do 43°C, zgodnie z klasą klimatyczną podaną na etykiecie informacyjnej. Nie zaleca się używania lodówki w środowiskach, które wykraczają poza podane zakresy temperatur. Zmniejszy to wydajność chłodzenia urządzenia.</w:t>
      </w:r>
    </w:p>
    <w:p w14:paraId="4BEF3E03" w14:textId="5F7CE8F8" w:rsidR="009515D7" w:rsidRPr="009515D7" w:rsidRDefault="009515D7" w:rsidP="009515D7">
      <w:r w:rsidRPr="009515D7">
        <w:t xml:space="preserve"> Regulacji temperatury należy dokonywać w zależności od częstotliwości otwierania drzwi, ilości żywności przechowywanej wewnątrz urządzenia oraz temperatury otoczenia w miejscu, w którym znajduje się urządzenie.</w:t>
      </w:r>
    </w:p>
    <w:p w14:paraId="504EEC7D" w14:textId="43268DEB" w:rsidR="00725EC6" w:rsidRPr="009A2F61" w:rsidRDefault="009515D7" w:rsidP="009A2F61">
      <w:r w:rsidRPr="009515D7">
        <w:t xml:space="preserve"> Po pierwszym włączeniu urządzenia pozwól mu pracować przez 24 godziny, aby osiągnąć temperaturę roboczą. W tym czasie nie otwieraj drzwi i nie przechowuj w środku dużej ilości jedzenia.</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D2EB0" w14:paraId="0FAF4A15" w14:textId="77777777" w:rsidTr="00241A96">
        <w:tc>
          <w:tcPr>
            <w:tcW w:w="9854" w:type="dxa"/>
            <w:shd w:val="clear" w:color="auto" w:fill="595959"/>
          </w:tcPr>
          <w:p w14:paraId="7ED36AA5" w14:textId="1AD9ECA8" w:rsidR="008D2EB0" w:rsidRPr="008D2EB0" w:rsidRDefault="009A2F61" w:rsidP="007841C1">
            <w:pPr>
              <w:pStyle w:val="Akapitzlist1"/>
              <w:spacing w:beforeLines="30" w:before="72" w:afterLines="30" w:after="72"/>
              <w:ind w:firstLineChars="0" w:firstLine="0"/>
              <w:rPr>
                <w:rFonts w:asciiTheme="minorHAnsi" w:hAnsiTheme="minorHAnsi" w:cstheme="minorHAnsi"/>
                <w:b/>
                <w:color w:val="FFFFFF"/>
                <w:sz w:val="24"/>
                <w:szCs w:val="24"/>
                <w:lang w:val="pl-PL"/>
              </w:rPr>
            </w:pPr>
            <w:bookmarkStart w:id="3" w:name="_Hlk11843849"/>
            <w:r>
              <w:rPr>
                <w:rFonts w:asciiTheme="minorHAnsi" w:hAnsiTheme="minorHAnsi" w:cstheme="minorHAnsi"/>
                <w:b/>
                <w:color w:val="FFFFFF"/>
                <w:sz w:val="24"/>
                <w:szCs w:val="24"/>
                <w:lang w:val="pl-PL"/>
              </w:rPr>
              <w:t>Czyszczenie i konserwacja</w:t>
            </w:r>
          </w:p>
        </w:tc>
      </w:tr>
    </w:tbl>
    <w:bookmarkEnd w:id="3"/>
    <w:p w14:paraId="20C670B1" w14:textId="77777777" w:rsidR="00241A96" w:rsidRDefault="00241A96" w:rsidP="00241A96">
      <w:pPr>
        <w:numPr>
          <w:ilvl w:val="0"/>
          <w:numId w:val="28"/>
        </w:numPr>
        <w:spacing w:before="100" w:beforeAutospacing="1" w:after="100" w:afterAutospacing="1" w:line="240" w:lineRule="auto"/>
      </w:pPr>
      <w:r>
        <w:t>Odłącz urządzenie od zasilania przed czyszczeniem.</w:t>
      </w:r>
    </w:p>
    <w:p w14:paraId="77DDF9E2" w14:textId="77777777" w:rsidR="00241A96" w:rsidRDefault="00241A96" w:rsidP="00241A96">
      <w:pPr>
        <w:numPr>
          <w:ilvl w:val="0"/>
          <w:numId w:val="28"/>
        </w:numPr>
        <w:spacing w:before="100" w:beforeAutospacing="1" w:after="100" w:afterAutospacing="1" w:line="240" w:lineRule="auto"/>
      </w:pPr>
      <w:r>
        <w:t> Nie myj urządzenia przez polewanie go wodą.</w:t>
      </w:r>
    </w:p>
    <w:p w14:paraId="19C84D2A" w14:textId="77777777" w:rsidR="00241A96" w:rsidRDefault="00241A96" w:rsidP="00241A96">
      <w:pPr>
        <w:numPr>
          <w:ilvl w:val="0"/>
          <w:numId w:val="28"/>
        </w:numPr>
        <w:spacing w:before="100" w:beforeAutospacing="1" w:after="100" w:afterAutospacing="1" w:line="240" w:lineRule="auto"/>
      </w:pPr>
      <w:r>
        <w:t>Do czyszczenia urządzenia nie używaj produktów ściernych, detergentów ani mydła. Po umyciu spłucz czystą wodą i dokładnie wysusz. Po zakończeniu czyszczenia, suchymi rękoma ponownie podłącz wtyczkę do zasilania.</w:t>
      </w:r>
    </w:p>
    <w:p w14:paraId="3444F3B0" w14:textId="4DE8895F" w:rsidR="00241A96" w:rsidRDefault="00241A96" w:rsidP="00241A96">
      <w:pPr>
        <w:numPr>
          <w:ilvl w:val="0"/>
          <w:numId w:val="28"/>
        </w:numPr>
        <w:spacing w:before="100" w:beforeAutospacing="1" w:after="100" w:afterAutospacing="1" w:line="240" w:lineRule="auto"/>
      </w:pPr>
      <w:r>
        <w:t xml:space="preserve">Upewnij się, że woda nie dostaje </w:t>
      </w:r>
      <w:r w:rsidR="000F1770">
        <w:t>do podzespołów elektrycznych</w:t>
      </w:r>
    </w:p>
    <w:p w14:paraId="54457FF4" w14:textId="3558AAE5" w:rsidR="00241A96" w:rsidRDefault="00241A96" w:rsidP="00241A96">
      <w:pPr>
        <w:numPr>
          <w:ilvl w:val="0"/>
          <w:numId w:val="28"/>
        </w:numPr>
        <w:spacing w:before="100" w:beforeAutospacing="1" w:after="100" w:afterAutospacing="1" w:line="240" w:lineRule="auto"/>
      </w:pPr>
      <w:r>
        <w:t>Urządzenie należy regularnie czyścić.</w:t>
      </w:r>
    </w:p>
    <w:p w14:paraId="094A8564" w14:textId="77777777" w:rsidR="00241A96" w:rsidRDefault="00241A96" w:rsidP="00241A96">
      <w:pPr>
        <w:numPr>
          <w:ilvl w:val="0"/>
          <w:numId w:val="28"/>
        </w:numPr>
        <w:spacing w:before="100" w:beforeAutospacing="1" w:after="100" w:afterAutospacing="1" w:line="240" w:lineRule="auto"/>
      </w:pPr>
      <w:r>
        <w:t>Akcesoria czyścić oddzielnie ręcznie wodą z mydłem. Nie myj akcesoriów w zmywarce do naczyń.</w:t>
      </w:r>
    </w:p>
    <w:p w14:paraId="60A53FC9" w14:textId="162AD30D" w:rsidR="00241A96" w:rsidRDefault="00241A96" w:rsidP="009A2F61">
      <w:pPr>
        <w:pStyle w:val="gt-block"/>
        <w:rPr>
          <w:rStyle w:val="Pogrubienie"/>
          <w:rFonts w:asciiTheme="minorHAnsi" w:hAnsiTheme="minorHAnsi" w:cstheme="minorHAnsi"/>
        </w:rPr>
      </w:pPr>
      <w:r w:rsidRPr="00241A96">
        <w:rPr>
          <w:rStyle w:val="Pogrubienie"/>
          <w:rFonts w:asciiTheme="minorHAnsi" w:hAnsiTheme="minorHAnsi" w:cstheme="minorHAnsi"/>
        </w:rPr>
        <w:t>Wymiana oświetlenia</w:t>
      </w:r>
      <w:r>
        <w:rPr>
          <w:rStyle w:val="Pogrubienie"/>
          <w:rFonts w:asciiTheme="minorHAnsi" w:hAnsiTheme="minorHAnsi" w:cstheme="minorHAnsi"/>
        </w:rPr>
        <w:t xml:space="preserve"> – w wybranych modelach</w:t>
      </w:r>
    </w:p>
    <w:p w14:paraId="3DB91DAE" w14:textId="11015957" w:rsidR="00241A96" w:rsidRPr="00241A96" w:rsidRDefault="00241A96" w:rsidP="00241A96">
      <w:pPr>
        <w:pStyle w:val="gt-block"/>
        <w:numPr>
          <w:ilvl w:val="0"/>
          <w:numId w:val="30"/>
        </w:numPr>
        <w:rPr>
          <w:rFonts w:asciiTheme="minorHAnsi" w:hAnsiTheme="minorHAnsi" w:cstheme="minorHAnsi"/>
        </w:rPr>
      </w:pPr>
      <w:r w:rsidRPr="00241A96">
        <w:rPr>
          <w:rFonts w:asciiTheme="minorHAnsi" w:hAnsiTheme="minorHAnsi" w:cstheme="minorHAnsi"/>
        </w:rPr>
        <w:t xml:space="preserve">Aby wymienić </w:t>
      </w:r>
      <w:r>
        <w:rPr>
          <w:rFonts w:asciiTheme="minorHAnsi" w:hAnsiTheme="minorHAnsi" w:cstheme="minorHAnsi"/>
        </w:rPr>
        <w:t>oświetlenie</w:t>
      </w:r>
      <w:r w:rsidRPr="00241A96">
        <w:rPr>
          <w:rFonts w:asciiTheme="minorHAnsi" w:hAnsiTheme="minorHAnsi" w:cstheme="minorHAnsi"/>
        </w:rPr>
        <w:t>, skontaktuj się z najbliższym Autoryzowanym Centrum Serwisowym.</w:t>
      </w:r>
    </w:p>
    <w:p w14:paraId="01B47E85" w14:textId="19595ECB" w:rsidR="00241A96" w:rsidRPr="00241A96" w:rsidRDefault="00241A96" w:rsidP="00241A96">
      <w:pPr>
        <w:pStyle w:val="gt-block"/>
        <w:rPr>
          <w:rFonts w:asciiTheme="minorHAnsi" w:hAnsiTheme="minorHAnsi" w:cstheme="minorHAnsi"/>
        </w:rPr>
      </w:pPr>
      <w:r w:rsidRPr="00241A96">
        <w:rPr>
          <w:rStyle w:val="Pogrubienie"/>
          <w:rFonts w:asciiTheme="minorHAnsi" w:hAnsiTheme="minorHAnsi" w:cstheme="minorHAnsi"/>
        </w:rPr>
        <w:t>Uwaga:</w:t>
      </w:r>
      <w:r w:rsidRPr="00241A96">
        <w:rPr>
          <w:rFonts w:asciiTheme="minorHAnsi" w:hAnsiTheme="minorHAnsi" w:cstheme="minorHAnsi"/>
        </w:rPr>
        <w:t xml:space="preserve"> </w:t>
      </w:r>
      <w:r>
        <w:rPr>
          <w:rFonts w:asciiTheme="minorHAnsi" w:hAnsiTheme="minorHAnsi" w:cstheme="minorHAnsi"/>
        </w:rPr>
        <w:t>Sposób wymiany może się różnić</w:t>
      </w:r>
      <w:r w:rsidRPr="00241A96">
        <w:rPr>
          <w:rFonts w:asciiTheme="minorHAnsi" w:hAnsiTheme="minorHAnsi" w:cstheme="minorHAnsi"/>
        </w:rPr>
        <w:t xml:space="preserve"> w zależności od modelu.</w:t>
      </w:r>
    </w:p>
    <w:p w14:paraId="1FD3790C" w14:textId="66011552" w:rsidR="00A55ADD" w:rsidRPr="00241A96" w:rsidRDefault="00A55ADD" w:rsidP="00241A96">
      <w:pPr>
        <w:shd w:val="clear" w:color="auto" w:fill="FFFFFF"/>
        <w:spacing w:after="0"/>
        <w:rPr>
          <w:color w:val="00000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D2EB0" w14:paraId="7C9F48C3" w14:textId="77777777" w:rsidTr="00241A96">
        <w:tc>
          <w:tcPr>
            <w:tcW w:w="9854" w:type="dxa"/>
            <w:shd w:val="clear" w:color="auto" w:fill="595959"/>
          </w:tcPr>
          <w:p w14:paraId="72533182" w14:textId="7A399CCC" w:rsidR="008D2EB0" w:rsidRPr="008D2EB0" w:rsidRDefault="0020105F" w:rsidP="007841C1">
            <w:pPr>
              <w:pStyle w:val="Akapitzlist1"/>
              <w:spacing w:beforeLines="30" w:before="72" w:afterLines="30" w:after="72"/>
              <w:ind w:firstLineChars="0" w:firstLine="0"/>
              <w:rPr>
                <w:rFonts w:asciiTheme="minorHAnsi" w:hAnsiTheme="minorHAnsi" w:cstheme="minorHAnsi"/>
                <w:b/>
                <w:color w:val="FFFFFF"/>
                <w:sz w:val="24"/>
                <w:szCs w:val="24"/>
                <w:lang w:val="pl-PL"/>
              </w:rPr>
            </w:pPr>
            <w:r>
              <w:rPr>
                <w:rFonts w:asciiTheme="minorHAnsi" w:hAnsiTheme="minorHAnsi" w:cstheme="minorHAnsi"/>
                <w:b/>
                <w:color w:val="FFFFFF"/>
                <w:sz w:val="24"/>
                <w:szCs w:val="24"/>
                <w:lang w:val="pl-PL"/>
              </w:rPr>
              <w:lastRenderedPageBreak/>
              <w:t>Z</w:t>
            </w:r>
            <w:r w:rsidR="00241A96">
              <w:rPr>
                <w:rFonts w:asciiTheme="minorHAnsi" w:hAnsiTheme="minorHAnsi" w:cstheme="minorHAnsi"/>
                <w:b/>
                <w:color w:val="FFFFFF"/>
                <w:sz w:val="24"/>
                <w:szCs w:val="24"/>
                <w:lang w:val="pl-PL"/>
              </w:rPr>
              <w:t>miana położenia</w:t>
            </w:r>
          </w:p>
        </w:tc>
      </w:tr>
    </w:tbl>
    <w:p w14:paraId="069B2F26" w14:textId="77777777" w:rsidR="00241A96" w:rsidRPr="00241A96" w:rsidRDefault="00241A96" w:rsidP="00241A96">
      <w:pPr>
        <w:numPr>
          <w:ilvl w:val="0"/>
          <w:numId w:val="32"/>
        </w:numPr>
        <w:spacing w:before="100" w:beforeAutospacing="1" w:after="100" w:afterAutospacing="1" w:line="240" w:lineRule="auto"/>
        <w:rPr>
          <w:rFonts w:cstheme="minorHAnsi"/>
        </w:rPr>
      </w:pPr>
      <w:r w:rsidRPr="00241A96">
        <w:rPr>
          <w:rFonts w:cstheme="minorHAnsi"/>
        </w:rPr>
        <w:t>Nie można zmienić kierunku otwierania drzwi urządzenia, jeśli uchwyty drzwi są zamontowane na przedniej powierzchni drzwi urządzenia.</w:t>
      </w:r>
    </w:p>
    <w:p w14:paraId="0A6C65C7" w14:textId="77777777" w:rsidR="00241A96" w:rsidRPr="00241A96" w:rsidRDefault="00241A96" w:rsidP="00241A96">
      <w:pPr>
        <w:numPr>
          <w:ilvl w:val="0"/>
          <w:numId w:val="32"/>
        </w:numPr>
        <w:spacing w:before="100" w:beforeAutospacing="1" w:after="100" w:afterAutospacing="1" w:line="240" w:lineRule="auto"/>
        <w:rPr>
          <w:rFonts w:cstheme="minorHAnsi"/>
        </w:rPr>
      </w:pPr>
      <w:r w:rsidRPr="00241A96">
        <w:rPr>
          <w:rFonts w:cstheme="minorHAnsi"/>
        </w:rPr>
        <w:t>Istnieje możliwość zmiany kierunku otwierania drzwi w modelach z klamką z boku drzwi lub bez klamek.</w:t>
      </w:r>
    </w:p>
    <w:p w14:paraId="0265B5A9" w14:textId="5A52C68C" w:rsidR="0020105F" w:rsidRPr="0020105F" w:rsidRDefault="00241A96" w:rsidP="0020105F">
      <w:pPr>
        <w:numPr>
          <w:ilvl w:val="0"/>
          <w:numId w:val="32"/>
        </w:numPr>
        <w:spacing w:before="100" w:beforeAutospacing="1" w:after="100" w:afterAutospacing="1" w:line="240" w:lineRule="auto"/>
        <w:rPr>
          <w:rFonts w:cstheme="minorHAnsi"/>
        </w:rPr>
      </w:pPr>
      <w:r w:rsidRPr="00241A96">
        <w:rPr>
          <w:rFonts w:cstheme="minorHAnsi"/>
        </w:rPr>
        <w:t xml:space="preserve">Jeśli można zmienić kierunek otwierania drzwi urządzenia, </w:t>
      </w:r>
      <w:r w:rsidR="000F1770">
        <w:rPr>
          <w:rFonts w:cstheme="minorHAnsi"/>
        </w:rPr>
        <w:t>i w przypadku problemów ze zmianą proszę o kontakt z autoryzowanym serwisem urządzeń marki LIN.</w:t>
      </w:r>
    </w:p>
    <w:p w14:paraId="4D83A3B7" w14:textId="4B0C0A53" w:rsidR="0020105F" w:rsidRPr="002F02D2" w:rsidRDefault="0020105F" w:rsidP="0020105F">
      <w:pPr>
        <w:spacing w:before="100" w:beforeAutospacing="1" w:after="100" w:afterAutospacing="1" w:line="240" w:lineRule="auto"/>
        <w:ind w:left="720"/>
        <w:rPr>
          <w:rFonts w:cstheme="minorHAnsi"/>
        </w:rPr>
      </w:pPr>
      <w:r>
        <w:rPr>
          <w:noProof/>
        </w:rPr>
        <w:drawing>
          <wp:inline distT="0" distB="0" distL="0" distR="0" wp14:anchorId="27F4E0AE" wp14:editId="674B53F6">
            <wp:extent cx="4906108" cy="2057400"/>
            <wp:effectExtent l="0" t="0" r="8890" b="0"/>
            <wp:docPr id="2832367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36742" name=""/>
                    <pic:cNvPicPr/>
                  </pic:nvPicPr>
                  <pic:blipFill rotWithShape="1">
                    <a:blip r:embed="rId12"/>
                    <a:srcRect l="22983" t="36743" r="36011" b="32686"/>
                    <a:stretch/>
                  </pic:blipFill>
                  <pic:spPr bwMode="auto">
                    <a:xfrm>
                      <a:off x="0" y="0"/>
                      <a:ext cx="4917516" cy="2062184"/>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8D2EB0" w14:paraId="29589D24" w14:textId="77777777" w:rsidTr="007841C1">
        <w:tc>
          <w:tcPr>
            <w:tcW w:w="9854" w:type="dxa"/>
            <w:shd w:val="clear" w:color="auto" w:fill="595959"/>
          </w:tcPr>
          <w:p w14:paraId="5F430661" w14:textId="7D95A726" w:rsidR="008D2EB0" w:rsidRPr="008D2EB0" w:rsidRDefault="00241A96" w:rsidP="007841C1">
            <w:pPr>
              <w:pStyle w:val="Akapitzlist1"/>
              <w:spacing w:beforeLines="30" w:before="72" w:afterLines="30" w:after="72"/>
              <w:ind w:firstLineChars="0" w:firstLine="0"/>
              <w:rPr>
                <w:rFonts w:asciiTheme="minorHAnsi" w:hAnsiTheme="minorHAnsi" w:cstheme="minorHAnsi"/>
                <w:b/>
                <w:color w:val="FFFFFF"/>
                <w:sz w:val="24"/>
                <w:szCs w:val="24"/>
                <w:lang w:val="pl-PL"/>
              </w:rPr>
            </w:pPr>
            <w:r>
              <w:rPr>
                <w:rFonts w:asciiTheme="minorHAnsi" w:hAnsiTheme="minorHAnsi" w:cstheme="minorHAnsi"/>
                <w:b/>
                <w:color w:val="FFFFFF"/>
                <w:sz w:val="24"/>
                <w:szCs w:val="24"/>
                <w:lang w:val="pl-PL"/>
              </w:rPr>
              <w:t xml:space="preserve">Zanim zadzwonisz do serwisu posprzedażowego </w:t>
            </w:r>
          </w:p>
        </w:tc>
      </w:tr>
    </w:tbl>
    <w:p w14:paraId="48A35E49" w14:textId="77777777" w:rsidR="0090418B" w:rsidRDefault="000F3538" w:rsidP="00241A96">
      <w:pPr>
        <w:pStyle w:val="gt-block"/>
        <w:rPr>
          <w:rFonts w:asciiTheme="minorHAnsi" w:hAnsiTheme="minorHAnsi" w:cstheme="minorHAnsi"/>
        </w:rPr>
      </w:pPr>
      <w:r w:rsidRPr="00241A96">
        <w:rPr>
          <w:rFonts w:asciiTheme="minorHAnsi" w:hAnsiTheme="minorHAnsi" w:cstheme="minorHAnsi"/>
          <w:lang w:eastAsia="zh-CN"/>
        </w:rPr>
        <w:t xml:space="preserve"> </w:t>
      </w:r>
      <w:r w:rsidR="00241A96" w:rsidRPr="00241A96">
        <w:rPr>
          <w:rFonts w:asciiTheme="minorHAnsi" w:hAnsiTheme="minorHAnsi" w:cstheme="minorHAnsi"/>
        </w:rPr>
        <w:t xml:space="preserve">Jeśli masz problem z urządzeniem, </w:t>
      </w:r>
      <w:r w:rsidR="0090418B">
        <w:rPr>
          <w:rFonts w:asciiTheme="minorHAnsi" w:hAnsiTheme="minorHAnsi" w:cstheme="minorHAnsi"/>
        </w:rPr>
        <w:t xml:space="preserve">zalecamy </w:t>
      </w:r>
      <w:r w:rsidR="00241A96" w:rsidRPr="00241A96">
        <w:rPr>
          <w:rFonts w:asciiTheme="minorHAnsi" w:hAnsiTheme="minorHAnsi" w:cstheme="minorHAnsi"/>
        </w:rPr>
        <w:t>przed skontaktowaniem się z serwisem posprzedażnym sprawd</w:t>
      </w:r>
      <w:r w:rsidR="0090418B">
        <w:rPr>
          <w:rFonts w:asciiTheme="minorHAnsi" w:hAnsiTheme="minorHAnsi" w:cstheme="minorHAnsi"/>
        </w:rPr>
        <w:t>zić</w:t>
      </w:r>
      <w:r w:rsidR="00241A96" w:rsidRPr="00241A96">
        <w:rPr>
          <w:rFonts w:asciiTheme="minorHAnsi" w:hAnsiTheme="minorHAnsi" w:cstheme="minorHAnsi"/>
        </w:rPr>
        <w:t xml:space="preserve"> poniższe kwestie. </w:t>
      </w:r>
    </w:p>
    <w:p w14:paraId="1519C578" w14:textId="794DB201" w:rsidR="00241A96" w:rsidRPr="00241A96" w:rsidRDefault="00241A96" w:rsidP="00241A96">
      <w:pPr>
        <w:pStyle w:val="gt-block"/>
        <w:rPr>
          <w:rFonts w:asciiTheme="minorHAnsi" w:hAnsiTheme="minorHAnsi" w:cstheme="minorHAnsi"/>
        </w:rPr>
      </w:pPr>
      <w:r w:rsidRPr="0090418B">
        <w:rPr>
          <w:rFonts w:asciiTheme="minorHAnsi" w:hAnsiTheme="minorHAnsi" w:cstheme="minorHAnsi"/>
          <w:b/>
          <w:bCs/>
        </w:rPr>
        <w:t>Twoje urządzenie nie działa</w:t>
      </w:r>
      <w:r w:rsidRPr="00241A96">
        <w:rPr>
          <w:rFonts w:asciiTheme="minorHAnsi" w:hAnsiTheme="minorHAnsi" w:cstheme="minorHAnsi"/>
        </w:rPr>
        <w:br/>
      </w:r>
      <w:r w:rsidRPr="0090418B">
        <w:rPr>
          <w:rFonts w:asciiTheme="minorHAnsi" w:hAnsiTheme="minorHAnsi" w:cstheme="minorHAnsi"/>
          <w:b/>
          <w:bCs/>
        </w:rPr>
        <w:t>Sprawdź czy:</w:t>
      </w:r>
    </w:p>
    <w:p w14:paraId="18B94564" w14:textId="61032A96" w:rsidR="00241A96" w:rsidRPr="00241A96" w:rsidRDefault="00241A96" w:rsidP="00241A96">
      <w:pPr>
        <w:numPr>
          <w:ilvl w:val="0"/>
          <w:numId w:val="33"/>
        </w:numPr>
        <w:spacing w:before="100" w:beforeAutospacing="1" w:after="100" w:afterAutospacing="1" w:line="240" w:lineRule="auto"/>
        <w:rPr>
          <w:rFonts w:cstheme="minorHAnsi"/>
          <w:sz w:val="24"/>
          <w:szCs w:val="24"/>
        </w:rPr>
      </w:pPr>
      <w:r w:rsidRPr="00241A96">
        <w:rPr>
          <w:rFonts w:cstheme="minorHAnsi"/>
          <w:sz w:val="24"/>
          <w:szCs w:val="24"/>
        </w:rPr>
        <w:t xml:space="preserve">Jest </w:t>
      </w:r>
      <w:r w:rsidR="0020105F">
        <w:rPr>
          <w:rFonts w:cstheme="minorHAnsi"/>
          <w:sz w:val="24"/>
          <w:szCs w:val="24"/>
        </w:rPr>
        <w:t>zasilanie</w:t>
      </w:r>
    </w:p>
    <w:p w14:paraId="16A7DB08" w14:textId="77777777" w:rsidR="00241A96" w:rsidRPr="00241A96" w:rsidRDefault="00241A96" w:rsidP="00241A96">
      <w:pPr>
        <w:numPr>
          <w:ilvl w:val="0"/>
          <w:numId w:val="33"/>
        </w:numPr>
        <w:spacing w:before="100" w:beforeAutospacing="1" w:after="100" w:afterAutospacing="1" w:line="240" w:lineRule="auto"/>
        <w:rPr>
          <w:rFonts w:cstheme="minorHAnsi"/>
          <w:sz w:val="24"/>
          <w:szCs w:val="24"/>
        </w:rPr>
      </w:pPr>
      <w:r w:rsidRPr="00241A96">
        <w:rPr>
          <w:rFonts w:cstheme="minorHAnsi"/>
          <w:sz w:val="24"/>
          <w:szCs w:val="24"/>
        </w:rPr>
        <w:t>Wtyczka jest prawidłowo umieszczona w gnieździe</w:t>
      </w:r>
    </w:p>
    <w:p w14:paraId="408A833E" w14:textId="77777777" w:rsidR="00241A96" w:rsidRPr="00241A96" w:rsidRDefault="00241A96" w:rsidP="00241A96">
      <w:pPr>
        <w:numPr>
          <w:ilvl w:val="0"/>
          <w:numId w:val="33"/>
        </w:numPr>
        <w:spacing w:before="100" w:beforeAutospacing="1" w:after="100" w:afterAutospacing="1" w:line="240" w:lineRule="auto"/>
        <w:rPr>
          <w:rFonts w:cstheme="minorHAnsi"/>
          <w:sz w:val="24"/>
          <w:szCs w:val="24"/>
        </w:rPr>
      </w:pPr>
      <w:r w:rsidRPr="00241A96">
        <w:rPr>
          <w:rFonts w:cstheme="minorHAnsi"/>
          <w:sz w:val="24"/>
          <w:szCs w:val="24"/>
        </w:rPr>
        <w:t>Przepalił się bezpiecznik wtyczki lub bezpiecznik sieciowy</w:t>
      </w:r>
    </w:p>
    <w:p w14:paraId="1CD9CA5A" w14:textId="77777777" w:rsidR="00241A96" w:rsidRPr="00241A96" w:rsidRDefault="00241A96" w:rsidP="00241A96">
      <w:pPr>
        <w:numPr>
          <w:ilvl w:val="0"/>
          <w:numId w:val="33"/>
        </w:numPr>
        <w:spacing w:before="100" w:beforeAutospacing="1" w:after="100" w:afterAutospacing="1" w:line="240" w:lineRule="auto"/>
        <w:rPr>
          <w:rFonts w:cstheme="minorHAnsi"/>
          <w:sz w:val="24"/>
          <w:szCs w:val="24"/>
        </w:rPr>
      </w:pPr>
      <w:r w:rsidRPr="00241A96">
        <w:rPr>
          <w:rFonts w:cstheme="minorHAnsi"/>
          <w:sz w:val="24"/>
          <w:szCs w:val="24"/>
        </w:rPr>
        <w:t>Gniazdo jest uszkodzone. Aby to sprawdzić, podłącz inne działające urządzenie do tego samego gniazdka.</w:t>
      </w:r>
    </w:p>
    <w:p w14:paraId="737375AD" w14:textId="77777777" w:rsidR="0090418B" w:rsidRDefault="00241A96" w:rsidP="0090418B">
      <w:pPr>
        <w:pStyle w:val="gt-block"/>
        <w:spacing w:before="0" w:beforeAutospacing="0" w:after="0" w:afterAutospacing="0"/>
        <w:rPr>
          <w:rStyle w:val="Pogrubienie"/>
          <w:rFonts w:asciiTheme="minorHAnsi" w:hAnsiTheme="minorHAnsi" w:cstheme="minorHAnsi"/>
        </w:rPr>
      </w:pPr>
      <w:r w:rsidRPr="00241A96">
        <w:rPr>
          <w:rStyle w:val="Pogrubienie"/>
          <w:rFonts w:asciiTheme="minorHAnsi" w:hAnsiTheme="minorHAnsi" w:cstheme="minorHAnsi"/>
        </w:rPr>
        <w:t xml:space="preserve">Urządzenie źle działa </w:t>
      </w:r>
    </w:p>
    <w:p w14:paraId="6A349697" w14:textId="7970B242" w:rsidR="00241A96" w:rsidRPr="0090418B" w:rsidRDefault="00241A96" w:rsidP="0090418B">
      <w:pPr>
        <w:pStyle w:val="gt-block"/>
        <w:spacing w:before="0" w:beforeAutospacing="0" w:after="0" w:afterAutospacing="0"/>
        <w:rPr>
          <w:rFonts w:asciiTheme="minorHAnsi" w:hAnsiTheme="minorHAnsi" w:cstheme="minorHAnsi"/>
          <w:b/>
          <w:bCs/>
        </w:rPr>
      </w:pPr>
      <w:r w:rsidRPr="00241A96">
        <w:rPr>
          <w:rStyle w:val="Pogrubienie"/>
          <w:rFonts w:asciiTheme="minorHAnsi" w:hAnsiTheme="minorHAnsi" w:cstheme="minorHAnsi"/>
        </w:rPr>
        <w:t>Sprawdź, czy:</w:t>
      </w:r>
    </w:p>
    <w:p w14:paraId="7E820C06" w14:textId="77777777" w:rsidR="00241A96" w:rsidRPr="00241A96" w:rsidRDefault="00241A96" w:rsidP="00241A96">
      <w:pPr>
        <w:numPr>
          <w:ilvl w:val="0"/>
          <w:numId w:val="34"/>
        </w:numPr>
        <w:spacing w:before="100" w:beforeAutospacing="1" w:after="100" w:afterAutospacing="1" w:line="240" w:lineRule="auto"/>
        <w:rPr>
          <w:rFonts w:cstheme="minorHAnsi"/>
          <w:sz w:val="24"/>
          <w:szCs w:val="24"/>
        </w:rPr>
      </w:pPr>
      <w:r w:rsidRPr="00241A96">
        <w:rPr>
          <w:rFonts w:cstheme="minorHAnsi"/>
          <w:sz w:val="24"/>
          <w:szCs w:val="24"/>
        </w:rPr>
        <w:t>Urządzenie jest przeciążone</w:t>
      </w:r>
    </w:p>
    <w:p w14:paraId="5E1434F8" w14:textId="77777777" w:rsidR="00241A96" w:rsidRPr="00241A96" w:rsidRDefault="00241A96" w:rsidP="00241A96">
      <w:pPr>
        <w:numPr>
          <w:ilvl w:val="0"/>
          <w:numId w:val="34"/>
        </w:numPr>
        <w:spacing w:before="100" w:beforeAutospacing="1" w:after="100" w:afterAutospacing="1" w:line="240" w:lineRule="auto"/>
        <w:rPr>
          <w:rFonts w:cstheme="minorHAnsi"/>
          <w:sz w:val="24"/>
          <w:szCs w:val="24"/>
        </w:rPr>
      </w:pPr>
      <w:r w:rsidRPr="00241A96">
        <w:rPr>
          <w:rFonts w:cstheme="minorHAnsi"/>
          <w:sz w:val="24"/>
          <w:szCs w:val="24"/>
        </w:rPr>
        <w:t>Drzwi urządzenia są prawidłowo zamknięte</w:t>
      </w:r>
    </w:p>
    <w:p w14:paraId="4840F26C" w14:textId="77777777" w:rsidR="00241A96" w:rsidRPr="00241A96" w:rsidRDefault="00241A96" w:rsidP="00241A96">
      <w:pPr>
        <w:numPr>
          <w:ilvl w:val="0"/>
          <w:numId w:val="34"/>
        </w:numPr>
        <w:spacing w:before="100" w:beforeAutospacing="1" w:after="100" w:afterAutospacing="1" w:line="240" w:lineRule="auto"/>
        <w:rPr>
          <w:rFonts w:cstheme="minorHAnsi"/>
          <w:sz w:val="24"/>
          <w:szCs w:val="24"/>
        </w:rPr>
      </w:pPr>
      <w:r w:rsidRPr="00241A96">
        <w:rPr>
          <w:rFonts w:cstheme="minorHAnsi"/>
          <w:sz w:val="24"/>
          <w:szCs w:val="24"/>
        </w:rPr>
        <w:t>Na skraplaczu jest kurz</w:t>
      </w:r>
    </w:p>
    <w:p w14:paraId="7EA0FB63" w14:textId="77777777" w:rsidR="00241A96" w:rsidRPr="00241A96" w:rsidRDefault="00241A96" w:rsidP="00241A96">
      <w:pPr>
        <w:numPr>
          <w:ilvl w:val="0"/>
          <w:numId w:val="34"/>
        </w:numPr>
        <w:spacing w:before="100" w:beforeAutospacing="1" w:after="100" w:afterAutospacing="1" w:line="240" w:lineRule="auto"/>
        <w:rPr>
          <w:rFonts w:cstheme="minorHAnsi"/>
          <w:sz w:val="24"/>
          <w:szCs w:val="24"/>
        </w:rPr>
      </w:pPr>
      <w:r w:rsidRPr="00241A96">
        <w:rPr>
          <w:rFonts w:cstheme="minorHAnsi"/>
          <w:sz w:val="24"/>
          <w:szCs w:val="24"/>
        </w:rPr>
        <w:t>Przy tylnej i bocznych ścianach jest wystarczająco dużo miejsca.</w:t>
      </w:r>
    </w:p>
    <w:p w14:paraId="00D90339" w14:textId="77777777" w:rsidR="00241A96" w:rsidRPr="00241A96" w:rsidRDefault="00241A96" w:rsidP="00241A96">
      <w:pPr>
        <w:pStyle w:val="gt-block"/>
        <w:rPr>
          <w:rFonts w:asciiTheme="minorHAnsi" w:hAnsiTheme="minorHAnsi" w:cstheme="minorHAnsi"/>
        </w:rPr>
      </w:pPr>
      <w:r w:rsidRPr="00241A96">
        <w:rPr>
          <w:rStyle w:val="Pogrubienie"/>
          <w:rFonts w:asciiTheme="minorHAnsi" w:hAnsiTheme="minorHAnsi" w:cstheme="minorHAnsi"/>
        </w:rPr>
        <w:t>Urządzenie pracuje głośno Normalne odgłosy</w:t>
      </w:r>
    </w:p>
    <w:p w14:paraId="205D57BC" w14:textId="77777777" w:rsidR="00241A96" w:rsidRPr="00241A96" w:rsidRDefault="00241A96" w:rsidP="00241A96">
      <w:pPr>
        <w:pStyle w:val="NormalnyWeb"/>
        <w:rPr>
          <w:rFonts w:asciiTheme="minorHAnsi" w:hAnsiTheme="minorHAnsi" w:cstheme="minorHAnsi"/>
        </w:rPr>
      </w:pPr>
      <w:r w:rsidRPr="00241A96">
        <w:rPr>
          <w:rFonts w:asciiTheme="minorHAnsi" w:hAnsiTheme="minorHAnsi" w:cstheme="minorHAnsi"/>
        </w:rPr>
        <w:lastRenderedPageBreak/>
        <w:t>Występuje trzaskający dźwięk</w:t>
      </w:r>
    </w:p>
    <w:p w14:paraId="456B3D8F" w14:textId="77777777" w:rsidR="00241A96" w:rsidRPr="00241A96" w:rsidRDefault="00241A96" w:rsidP="00241A96">
      <w:pPr>
        <w:numPr>
          <w:ilvl w:val="0"/>
          <w:numId w:val="35"/>
        </w:numPr>
        <w:spacing w:before="100" w:beforeAutospacing="1" w:after="100" w:afterAutospacing="1" w:line="240" w:lineRule="auto"/>
        <w:rPr>
          <w:rFonts w:cstheme="minorHAnsi"/>
          <w:sz w:val="24"/>
          <w:szCs w:val="24"/>
        </w:rPr>
      </w:pPr>
      <w:r w:rsidRPr="00241A96">
        <w:rPr>
          <w:rFonts w:cstheme="minorHAnsi"/>
          <w:sz w:val="24"/>
          <w:szCs w:val="24"/>
        </w:rPr>
        <w:t>Gdy urządzenie jest schłodzone lub ogrzane (z powodu rozszerzania się materiału urządzenia).</w:t>
      </w:r>
    </w:p>
    <w:p w14:paraId="08D3389D" w14:textId="77777777" w:rsidR="0090418B" w:rsidRDefault="00241A96" w:rsidP="0090418B">
      <w:pPr>
        <w:pStyle w:val="gt-block"/>
        <w:spacing w:before="0" w:beforeAutospacing="0" w:after="0" w:afterAutospacing="0"/>
        <w:rPr>
          <w:rFonts w:asciiTheme="minorHAnsi" w:hAnsiTheme="minorHAnsi" w:cstheme="minorHAnsi"/>
        </w:rPr>
      </w:pPr>
      <w:r w:rsidRPr="00241A96">
        <w:rPr>
          <w:rStyle w:val="Pogrubienie"/>
          <w:rFonts w:asciiTheme="minorHAnsi" w:hAnsiTheme="minorHAnsi" w:cstheme="minorHAnsi"/>
        </w:rPr>
        <w:t>Pojawia się krótki trzask:</w:t>
      </w:r>
      <w:r w:rsidRPr="00241A96">
        <w:rPr>
          <w:rFonts w:asciiTheme="minorHAnsi" w:hAnsiTheme="minorHAnsi" w:cstheme="minorHAnsi"/>
        </w:rPr>
        <w:t xml:space="preserve"> Kiedy termostat włącza/wyłącza sprężarkę. Hałas silnika: wskazuje, że sprężarka pracuje normalnie. Sprężarka może przez krótki czas wydawać więcej hałasu po uruchomieniu.</w:t>
      </w:r>
      <w:r w:rsidRPr="00241A96">
        <w:rPr>
          <w:rFonts w:asciiTheme="minorHAnsi" w:hAnsiTheme="minorHAnsi" w:cstheme="minorHAnsi"/>
        </w:rPr>
        <w:br/>
      </w:r>
      <w:r w:rsidRPr="0090418B">
        <w:rPr>
          <w:rFonts w:asciiTheme="minorHAnsi" w:hAnsiTheme="minorHAnsi" w:cstheme="minorHAnsi"/>
          <w:b/>
          <w:bCs/>
        </w:rPr>
        <w:t>Występuje odgłos bulgotania i rozpryski</w:t>
      </w:r>
      <w:r w:rsidRPr="00241A96">
        <w:rPr>
          <w:rFonts w:asciiTheme="minorHAnsi" w:hAnsiTheme="minorHAnsi" w:cstheme="minorHAnsi"/>
        </w:rPr>
        <w:t>: Z powodu przepływu czynnika chłodniczego w przewodach systemu.</w:t>
      </w:r>
    </w:p>
    <w:p w14:paraId="5E3FCEE5" w14:textId="25E978FD" w:rsidR="0090418B" w:rsidRDefault="00241A96" w:rsidP="0090418B">
      <w:pPr>
        <w:pStyle w:val="gt-block"/>
        <w:spacing w:before="0" w:beforeAutospacing="0" w:after="0" w:afterAutospacing="0"/>
        <w:rPr>
          <w:rStyle w:val="Pogrubienie"/>
          <w:rFonts w:asciiTheme="minorHAnsi" w:hAnsiTheme="minorHAnsi" w:cstheme="minorHAnsi"/>
        </w:rPr>
      </w:pPr>
      <w:r w:rsidRPr="00241A96">
        <w:rPr>
          <w:rFonts w:asciiTheme="minorHAnsi" w:hAnsiTheme="minorHAnsi" w:cstheme="minorHAnsi"/>
        </w:rPr>
        <w:br/>
      </w:r>
      <w:r w:rsidRPr="00241A96">
        <w:rPr>
          <w:rStyle w:val="Pogrubienie"/>
          <w:rFonts w:asciiTheme="minorHAnsi" w:hAnsiTheme="minorHAnsi" w:cstheme="minorHAnsi"/>
        </w:rPr>
        <w:t xml:space="preserve">Wewnątrz urządzenia gromadzi się wilgoć </w:t>
      </w:r>
    </w:p>
    <w:p w14:paraId="423E8468" w14:textId="6F670536" w:rsidR="00241A96" w:rsidRPr="00241A96" w:rsidRDefault="00241A96" w:rsidP="0090418B">
      <w:pPr>
        <w:pStyle w:val="gt-block"/>
        <w:spacing w:before="0" w:beforeAutospacing="0" w:after="0" w:afterAutospacing="0"/>
        <w:rPr>
          <w:rFonts w:asciiTheme="minorHAnsi" w:hAnsiTheme="minorHAnsi" w:cstheme="minorHAnsi"/>
        </w:rPr>
      </w:pPr>
      <w:r w:rsidRPr="00241A96">
        <w:rPr>
          <w:rStyle w:val="Pogrubienie"/>
          <w:rFonts w:asciiTheme="minorHAnsi" w:hAnsiTheme="minorHAnsi" w:cstheme="minorHAnsi"/>
        </w:rPr>
        <w:t>Sprawdź, czy:</w:t>
      </w:r>
    </w:p>
    <w:p w14:paraId="736A5A54" w14:textId="77777777" w:rsidR="00241A96" w:rsidRPr="00241A96" w:rsidRDefault="00241A96" w:rsidP="00241A96">
      <w:pPr>
        <w:numPr>
          <w:ilvl w:val="0"/>
          <w:numId w:val="36"/>
        </w:numPr>
        <w:spacing w:before="100" w:beforeAutospacing="1" w:after="100" w:afterAutospacing="1" w:line="240" w:lineRule="auto"/>
        <w:rPr>
          <w:rFonts w:cstheme="minorHAnsi"/>
          <w:sz w:val="24"/>
          <w:szCs w:val="24"/>
        </w:rPr>
      </w:pPr>
      <w:r w:rsidRPr="00241A96">
        <w:rPr>
          <w:rFonts w:cstheme="minorHAnsi"/>
          <w:sz w:val="24"/>
          <w:szCs w:val="24"/>
        </w:rPr>
        <w:t>Całe jedzenie jest odpowiednio zapakowane. Pojemniki muszą być suche przed umieszczeniem w urządzeniu.</w:t>
      </w:r>
    </w:p>
    <w:p w14:paraId="27CFD1B3" w14:textId="77777777" w:rsidR="0020105F" w:rsidRDefault="00241A96" w:rsidP="00241A96">
      <w:pPr>
        <w:numPr>
          <w:ilvl w:val="0"/>
          <w:numId w:val="36"/>
        </w:numPr>
        <w:spacing w:before="100" w:beforeAutospacing="1" w:after="100" w:afterAutospacing="1" w:line="240" w:lineRule="auto"/>
        <w:rPr>
          <w:rFonts w:cstheme="minorHAnsi"/>
          <w:sz w:val="24"/>
          <w:szCs w:val="24"/>
        </w:rPr>
      </w:pPr>
      <w:r w:rsidRPr="00241A96">
        <w:rPr>
          <w:rFonts w:cstheme="minorHAnsi"/>
          <w:sz w:val="24"/>
          <w:szCs w:val="24"/>
        </w:rPr>
        <w:t>Drzwi urządzenia są często otwierane.</w:t>
      </w:r>
    </w:p>
    <w:p w14:paraId="52182C78" w14:textId="579FC831" w:rsidR="00241A96" w:rsidRPr="00241A96" w:rsidRDefault="00241A96" w:rsidP="00241A96">
      <w:pPr>
        <w:numPr>
          <w:ilvl w:val="0"/>
          <w:numId w:val="36"/>
        </w:numPr>
        <w:spacing w:before="100" w:beforeAutospacing="1" w:after="100" w:afterAutospacing="1" w:line="240" w:lineRule="auto"/>
        <w:rPr>
          <w:rFonts w:cstheme="minorHAnsi"/>
          <w:sz w:val="24"/>
          <w:szCs w:val="24"/>
        </w:rPr>
      </w:pPr>
      <w:r w:rsidRPr="00241A96">
        <w:rPr>
          <w:rFonts w:cstheme="minorHAnsi"/>
          <w:sz w:val="24"/>
          <w:szCs w:val="24"/>
        </w:rPr>
        <w:t>Wilgoć z pomieszczenia dostaje się do urządzenia po otwarciu drzwi. Wilgotność wzrasta szybciej, gdy drzwi są częściej otwierane, zwłaszcza gdy wilgotność w pomieszczeniu jest wysoka.</w:t>
      </w:r>
    </w:p>
    <w:p w14:paraId="7BC457E6" w14:textId="77777777" w:rsidR="0090418B" w:rsidRDefault="00241A96" w:rsidP="0090418B">
      <w:pPr>
        <w:pStyle w:val="gt-block"/>
        <w:spacing w:before="0" w:beforeAutospacing="0" w:after="0" w:afterAutospacing="0"/>
        <w:rPr>
          <w:rStyle w:val="Pogrubienie"/>
          <w:rFonts w:asciiTheme="minorHAnsi" w:hAnsiTheme="minorHAnsi" w:cstheme="minorHAnsi"/>
        </w:rPr>
      </w:pPr>
      <w:r w:rsidRPr="00241A96">
        <w:rPr>
          <w:rStyle w:val="Pogrubienie"/>
          <w:rFonts w:asciiTheme="minorHAnsi" w:hAnsiTheme="minorHAnsi" w:cstheme="minorHAnsi"/>
        </w:rPr>
        <w:t xml:space="preserve">Drzwi nie otwierają się lub nie zamykają prawidłowo </w:t>
      </w:r>
    </w:p>
    <w:p w14:paraId="046EDD6D" w14:textId="2A2F8314" w:rsidR="00241A96" w:rsidRPr="00241A96" w:rsidRDefault="00241A96" w:rsidP="0090418B">
      <w:pPr>
        <w:pStyle w:val="gt-block"/>
        <w:spacing w:before="0" w:beforeAutospacing="0" w:after="0" w:afterAutospacing="0"/>
        <w:rPr>
          <w:rFonts w:asciiTheme="minorHAnsi" w:hAnsiTheme="minorHAnsi" w:cstheme="minorHAnsi"/>
        </w:rPr>
      </w:pPr>
      <w:r w:rsidRPr="00241A96">
        <w:rPr>
          <w:rStyle w:val="Pogrubienie"/>
          <w:rFonts w:asciiTheme="minorHAnsi" w:hAnsiTheme="minorHAnsi" w:cstheme="minorHAnsi"/>
        </w:rPr>
        <w:t>Sprawdź czy:</w:t>
      </w:r>
    </w:p>
    <w:p w14:paraId="2C314C4E" w14:textId="77777777"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Jest żywność lub opakowanie uniemożliwiające zamknięcie drzwi</w:t>
      </w:r>
    </w:p>
    <w:p w14:paraId="7A491E87" w14:textId="46F13F10"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 xml:space="preserve">Połączenia drzwi są złamane lub </w:t>
      </w:r>
      <w:r w:rsidR="0020105F">
        <w:rPr>
          <w:rFonts w:cstheme="minorHAnsi"/>
          <w:sz w:val="24"/>
          <w:szCs w:val="24"/>
        </w:rPr>
        <w:t>wyłamane</w:t>
      </w:r>
    </w:p>
    <w:p w14:paraId="4D5D88A4" w14:textId="77777777" w:rsidR="0090418B" w:rsidRDefault="00241A96" w:rsidP="0090418B">
      <w:pPr>
        <w:numPr>
          <w:ilvl w:val="0"/>
          <w:numId w:val="37"/>
        </w:numPr>
        <w:spacing w:before="100" w:beforeAutospacing="1" w:after="0" w:line="240" w:lineRule="auto"/>
        <w:rPr>
          <w:rStyle w:val="Pogrubienie"/>
          <w:rFonts w:cstheme="minorHAnsi"/>
          <w:b w:val="0"/>
          <w:bCs w:val="0"/>
          <w:sz w:val="24"/>
          <w:szCs w:val="24"/>
        </w:rPr>
      </w:pPr>
      <w:r w:rsidRPr="00241A96">
        <w:rPr>
          <w:rFonts w:cstheme="minorHAnsi"/>
          <w:sz w:val="24"/>
          <w:szCs w:val="24"/>
        </w:rPr>
        <w:t>Twoje urządzenie stoi na równej powierzchni.</w:t>
      </w:r>
      <w:r w:rsidRPr="00241A96">
        <w:rPr>
          <w:rFonts w:cstheme="minorHAnsi"/>
          <w:sz w:val="24"/>
          <w:szCs w:val="24"/>
        </w:rPr>
        <w:br/>
      </w:r>
    </w:p>
    <w:p w14:paraId="62252B35" w14:textId="1CB7AC66" w:rsidR="00241A96" w:rsidRPr="0090418B" w:rsidRDefault="00241A96" w:rsidP="0090418B">
      <w:pPr>
        <w:spacing w:before="100" w:beforeAutospacing="1" w:after="100" w:afterAutospacing="1" w:line="240" w:lineRule="auto"/>
        <w:rPr>
          <w:rFonts w:cstheme="minorHAnsi"/>
          <w:sz w:val="24"/>
          <w:szCs w:val="24"/>
        </w:rPr>
      </w:pPr>
      <w:r w:rsidRPr="0090418B">
        <w:rPr>
          <w:rStyle w:val="Pogrubienie"/>
          <w:rFonts w:cstheme="minorHAnsi"/>
          <w:sz w:val="24"/>
          <w:szCs w:val="24"/>
        </w:rPr>
        <w:t>Zalecenia</w:t>
      </w:r>
    </w:p>
    <w:p w14:paraId="46F78E5C" w14:textId="77777777"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Jeśli urządzenie jest wyłączone lub odłączone od zasilania, odczekaj co najmniej 5 minut przed podłączeniem urządzenia do zasilania lub ponownym uruchomieniem</w:t>
      </w:r>
      <w:r w:rsidRPr="00241A96">
        <w:rPr>
          <w:rFonts w:cstheme="minorHAnsi"/>
          <w:sz w:val="24"/>
          <w:szCs w:val="24"/>
        </w:rPr>
        <w:br/>
        <w:t>aby zapobiec uszkodzeniu sprężarki.</w:t>
      </w:r>
    </w:p>
    <w:p w14:paraId="221D2DCD" w14:textId="77777777"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Jeśli nie będziesz używać urządzenia przez dłuższy czas (np. w czasie wakacji), odłącz je od zasilania. Wyczyść urządzenie zgodnie z rozdziałem dotyczącym czyszczenia i pozostaw otwarte drzwi, aby zapobiec wilgoci i zapachom.</w:t>
      </w:r>
    </w:p>
    <w:p w14:paraId="5472C4CC" w14:textId="77777777"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Jeśli problem nie ustąpi po wykonaniu wszystkich powyższych instrukcji, skontaktuj się z najbliższym autoryzowanym centrum serwisowym.</w:t>
      </w:r>
    </w:p>
    <w:p w14:paraId="51F4B035" w14:textId="77777777" w:rsidR="00241A96" w:rsidRPr="00241A96" w:rsidRDefault="00241A96" w:rsidP="00241A96">
      <w:pPr>
        <w:numPr>
          <w:ilvl w:val="0"/>
          <w:numId w:val="37"/>
        </w:numPr>
        <w:spacing w:before="100" w:beforeAutospacing="1" w:after="100" w:afterAutospacing="1" w:line="240" w:lineRule="auto"/>
        <w:rPr>
          <w:rFonts w:cstheme="minorHAnsi"/>
          <w:sz w:val="24"/>
          <w:szCs w:val="24"/>
        </w:rPr>
      </w:pPr>
      <w:r w:rsidRPr="00241A96">
        <w:rPr>
          <w:rFonts w:cstheme="minorHAnsi"/>
          <w:sz w:val="24"/>
          <w:szCs w:val="24"/>
        </w:rPr>
        <w:t>Zakupione urządzenie jest przeznaczone wyłącznie do użytku domowego. Nie nadaje się do użytku komercyjnego ani powszechnego. W przypadku korzystania przez konsumenta z urządzenia w sposób niezgodny z powyższym, podkreślamy, że producent i sprzedawca nie ponoszą odpowiedzialności za naprawę i awarię w okresie gwarancyjnym.</w:t>
      </w:r>
    </w:p>
    <w:p w14:paraId="2AA56751" w14:textId="77777777" w:rsidR="00DF1C53" w:rsidRPr="0049646B" w:rsidRDefault="00DF1C53" w:rsidP="009F07ED">
      <w:pPr>
        <w:rPr>
          <w:sz w:val="24"/>
        </w:rPr>
      </w:pPr>
    </w:p>
    <w:p w14:paraId="2D41ED70" w14:textId="77777777" w:rsidR="00E94B03" w:rsidRPr="0049646B" w:rsidRDefault="00E94B03" w:rsidP="009F07ED">
      <w:pPr>
        <w:rPr>
          <w:sz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4791E" w:rsidRPr="00A3698A" w14:paraId="384514B2" w14:textId="77777777" w:rsidTr="000F3538">
        <w:tc>
          <w:tcPr>
            <w:tcW w:w="9854" w:type="dxa"/>
            <w:shd w:val="clear" w:color="auto" w:fill="595959"/>
          </w:tcPr>
          <w:p w14:paraId="37399CE7" w14:textId="636CB502" w:rsidR="0034791E" w:rsidRPr="00A3698A" w:rsidRDefault="00241A96" w:rsidP="007841C1">
            <w:pPr>
              <w:pStyle w:val="Akapitzlist1"/>
              <w:spacing w:beforeLines="30" w:before="72" w:afterLines="30" w:after="72"/>
              <w:ind w:firstLineChars="0" w:firstLine="0"/>
              <w:rPr>
                <w:rFonts w:asciiTheme="minorHAnsi" w:hAnsiTheme="minorHAnsi" w:cstheme="minorHAnsi"/>
                <w:b/>
                <w:color w:val="FFFFFF"/>
                <w:sz w:val="24"/>
                <w:szCs w:val="24"/>
                <w:lang w:val="pl-PL"/>
              </w:rPr>
            </w:pPr>
            <w:bookmarkStart w:id="4" w:name="_Hlk12018625"/>
            <w:r>
              <w:rPr>
                <w:rFonts w:asciiTheme="minorHAnsi" w:hAnsiTheme="minorHAnsi" w:cstheme="minorHAnsi"/>
                <w:b/>
                <w:color w:val="FFFFFF"/>
                <w:sz w:val="24"/>
                <w:szCs w:val="24"/>
                <w:lang w:val="pl-PL"/>
              </w:rPr>
              <w:t>Wskazówki dotyczące oszczędzania energii</w:t>
            </w:r>
          </w:p>
        </w:tc>
      </w:tr>
    </w:tbl>
    <w:bookmarkEnd w:id="4"/>
    <w:p w14:paraId="697EBC0E"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 Zainstaluj urządzenie w chłodnym, dobrze wentylowanym pomieszczeniu, ale nie w bezpośrednim świetle słonecznym i nie w pobliżu źródła ciepła (takiego jak kaloryfer lub piekarnik), w przeciwnym razie należy użyć płyty izolacyjnej.</w:t>
      </w:r>
    </w:p>
    <w:p w14:paraId="3E0144B2"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 Poczekaj, aż ciepłe potrawy i napoje ostygną przed umieszczeniem ich w urządzeniu.</w:t>
      </w:r>
    </w:p>
    <w:p w14:paraId="51B531D0"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 Umieść rozmrażaną żywność w komorze lodówki, jeśli jest dostępna. Niska temperatura zamrożonej żywności pomoże schłodzić komorę lodówki podczas rozmrażania żywności. Pozwoli to zaoszczędzić energię. Zamrożona żywność pozostawiona do rozmrożenia poza urządzeniem spowoduje marnowanie energii.</w:t>
      </w:r>
    </w:p>
    <w:p w14:paraId="2F44C78A"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Wewnątrz urządzenia należy przykryć napoje lub inne płyny. Jeśli nie zostanie przykryte, wilgotność wewnątrz urządzenia wzrośnie, dlatego urządzenie zużywa więcej energii. Trzymanie napojów i innych płynów pod przykryciem pomaga zachować ich zapach i smak.</w:t>
      </w:r>
    </w:p>
    <w:p w14:paraId="7CA7BDD7"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Unikaj pozostawiania drzwi otwartych przez dłuższy czas i zbyt częstego otwierania drzwi, ponieważ ciepłe powietrze dostanie się do urządzenia i spowoduje niepotrzebne włączanie się sprężarki.</w:t>
      </w:r>
    </w:p>
    <w:p w14:paraId="4A2AD099" w14:textId="77777777" w:rsidR="00241A96"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 Pokrywy komór o różnych temperaturach (takich jak pojemnik na świeże warzywa i chłodziarka, jeśli są dostępne) powinny być zamknięte.</w:t>
      </w:r>
    </w:p>
    <w:p w14:paraId="1915291A" w14:textId="43B15625" w:rsidR="00A63F65" w:rsidRPr="00241A96" w:rsidRDefault="00241A96" w:rsidP="00241A96">
      <w:pPr>
        <w:numPr>
          <w:ilvl w:val="0"/>
          <w:numId w:val="38"/>
        </w:numPr>
        <w:spacing w:before="100" w:beforeAutospacing="1" w:after="100" w:afterAutospacing="1" w:line="240" w:lineRule="auto"/>
        <w:rPr>
          <w:sz w:val="24"/>
          <w:szCs w:val="24"/>
        </w:rPr>
      </w:pPr>
      <w:r w:rsidRPr="00241A96">
        <w:rPr>
          <w:sz w:val="24"/>
          <w:szCs w:val="24"/>
        </w:rPr>
        <w:t> Uszczelka drzwi musi być czysta i giętka. W przypadku zużycia wymienić uszczelkę.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4791E" w14:paraId="0C095988" w14:textId="77777777" w:rsidTr="007841C1">
        <w:tc>
          <w:tcPr>
            <w:tcW w:w="9854" w:type="dxa"/>
            <w:shd w:val="clear" w:color="auto" w:fill="595959"/>
          </w:tcPr>
          <w:p w14:paraId="6DE1D731" w14:textId="2A9DD1FD" w:rsidR="0034791E" w:rsidRPr="008D2EB0" w:rsidRDefault="00241A96" w:rsidP="00D53DC5">
            <w:pPr>
              <w:pStyle w:val="Akapitzlist1"/>
              <w:spacing w:beforeLines="30" w:before="72" w:afterLines="30" w:after="72"/>
              <w:ind w:firstLineChars="0" w:firstLine="0"/>
              <w:rPr>
                <w:rFonts w:asciiTheme="minorHAnsi" w:hAnsiTheme="minorHAnsi" w:cstheme="minorHAnsi"/>
                <w:b/>
                <w:color w:val="FFFFFF"/>
                <w:sz w:val="24"/>
                <w:szCs w:val="24"/>
                <w:lang w:val="pl-PL"/>
              </w:rPr>
            </w:pPr>
            <w:r>
              <w:rPr>
                <w:rFonts w:asciiTheme="minorHAnsi" w:hAnsiTheme="minorHAnsi" w:cstheme="minorHAnsi"/>
                <w:b/>
                <w:color w:val="FFFFFF"/>
                <w:sz w:val="24"/>
                <w:szCs w:val="24"/>
                <w:lang w:val="pl-PL"/>
              </w:rPr>
              <w:t>Specyfikacja techniczna</w:t>
            </w:r>
          </w:p>
        </w:tc>
      </w:tr>
    </w:tbl>
    <w:p w14:paraId="5DBC6B14" w14:textId="0DF133EF" w:rsidR="00181D06" w:rsidRDefault="0090418B" w:rsidP="00D53DC5">
      <w:pPr>
        <w:autoSpaceDE w:val="0"/>
        <w:autoSpaceDN w:val="0"/>
        <w:adjustRightInd w:val="0"/>
        <w:spacing w:line="260" w:lineRule="exact"/>
        <w:jc w:val="both"/>
        <w:rPr>
          <w:rFonts w:ascii="Verdana" w:eastAsia="MyriadPro-Bold" w:hAnsi="Verdana" w:cs="MyriadPro-Bold"/>
          <w:b/>
          <w:bCs/>
          <w:sz w:val="28"/>
          <w:szCs w:val="28"/>
          <w:shd w:val="pct10" w:color="auto" w:fill="FFFFFF"/>
        </w:rPr>
      </w:pPr>
      <w:r>
        <w:rPr>
          <w:noProof/>
        </w:rPr>
        <w:drawing>
          <wp:anchor distT="0" distB="0" distL="114300" distR="114300" simplePos="0" relativeHeight="251676672" behindDoc="0" locked="0" layoutInCell="1" allowOverlap="1" wp14:anchorId="3ECA2627" wp14:editId="695A1357">
            <wp:simplePos x="0" y="0"/>
            <wp:positionH relativeFrom="column">
              <wp:posOffset>-4445</wp:posOffset>
            </wp:positionH>
            <wp:positionV relativeFrom="paragraph">
              <wp:posOffset>254635</wp:posOffset>
            </wp:positionV>
            <wp:extent cx="3089275" cy="1409700"/>
            <wp:effectExtent l="0" t="0" r="0" b="0"/>
            <wp:wrapNone/>
            <wp:docPr id="534976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6707" name=""/>
                    <pic:cNvPicPr/>
                  </pic:nvPicPr>
                  <pic:blipFill rotWithShape="1">
                    <a:blip r:embed="rId13">
                      <a:extLst>
                        <a:ext uri="{28A0092B-C50C-407E-A947-70E740481C1C}">
                          <a14:useLocalDpi xmlns:a14="http://schemas.microsoft.com/office/drawing/2010/main" val="0"/>
                        </a:ext>
                      </a:extLst>
                    </a:blip>
                    <a:srcRect l="10688" t="57939" r="72884" b="28734"/>
                    <a:stretch/>
                  </pic:blipFill>
                  <pic:spPr bwMode="auto">
                    <a:xfrm>
                      <a:off x="0" y="0"/>
                      <a:ext cx="3089275" cy="1409700"/>
                    </a:xfrm>
                    <a:prstGeom prst="rect">
                      <a:avLst/>
                    </a:prstGeom>
                    <a:ln>
                      <a:noFill/>
                    </a:ln>
                    <a:extLst>
                      <a:ext uri="{53640926-AAD7-44D8-BBD7-CCE9431645EC}">
                        <a14:shadowObscured xmlns:a14="http://schemas.microsoft.com/office/drawing/2010/main"/>
                      </a:ext>
                    </a:extLst>
                  </pic:spPr>
                </pic:pic>
              </a:graphicData>
            </a:graphic>
          </wp:anchor>
        </w:drawing>
      </w:r>
    </w:p>
    <w:p w14:paraId="0BF66D8F" w14:textId="70EFDF14" w:rsidR="0090418B" w:rsidRDefault="0090418B" w:rsidP="00D53DC5">
      <w:pPr>
        <w:autoSpaceDE w:val="0"/>
        <w:autoSpaceDN w:val="0"/>
        <w:adjustRightInd w:val="0"/>
        <w:spacing w:line="260" w:lineRule="exact"/>
        <w:jc w:val="both"/>
        <w:rPr>
          <w:rFonts w:ascii="Verdana" w:eastAsia="MyriadPro-Bold" w:hAnsi="Verdana" w:cs="MyriadPro-Bold"/>
          <w:b/>
          <w:bCs/>
          <w:sz w:val="28"/>
          <w:szCs w:val="28"/>
          <w:shd w:val="pct10" w:color="auto" w:fill="FFFFFF"/>
        </w:rPr>
      </w:pPr>
    </w:p>
    <w:p w14:paraId="3060169D" w14:textId="75D51226" w:rsidR="0090418B" w:rsidRDefault="0090418B" w:rsidP="00D53DC5">
      <w:pPr>
        <w:autoSpaceDE w:val="0"/>
        <w:autoSpaceDN w:val="0"/>
        <w:adjustRightInd w:val="0"/>
        <w:spacing w:line="260" w:lineRule="exact"/>
        <w:jc w:val="both"/>
        <w:rPr>
          <w:rFonts w:ascii="Verdana" w:eastAsia="MyriadPro-Bold" w:hAnsi="Verdana" w:cs="MyriadPro-Bold"/>
          <w:b/>
          <w:bCs/>
          <w:sz w:val="28"/>
          <w:szCs w:val="28"/>
          <w:shd w:val="pct10" w:color="auto" w:fill="FFFFFF"/>
        </w:rPr>
      </w:pPr>
    </w:p>
    <w:p w14:paraId="2EB9FE12" w14:textId="32D83F59" w:rsidR="0090418B" w:rsidRDefault="0090418B" w:rsidP="00D53DC5">
      <w:pPr>
        <w:autoSpaceDE w:val="0"/>
        <w:autoSpaceDN w:val="0"/>
        <w:adjustRightInd w:val="0"/>
        <w:spacing w:line="260" w:lineRule="exact"/>
        <w:jc w:val="both"/>
        <w:rPr>
          <w:rFonts w:ascii="Verdana" w:eastAsia="MyriadPro-Bold" w:hAnsi="Verdana" w:cs="MyriadPro-Bold"/>
          <w:b/>
          <w:bCs/>
          <w:sz w:val="28"/>
          <w:szCs w:val="28"/>
          <w:shd w:val="pct10" w:color="auto" w:fill="FFFFFF"/>
        </w:rPr>
      </w:pPr>
    </w:p>
    <w:p w14:paraId="4145A2D7" w14:textId="1FA9521C" w:rsidR="0090418B" w:rsidRDefault="0090418B" w:rsidP="00D53DC5">
      <w:pPr>
        <w:autoSpaceDE w:val="0"/>
        <w:autoSpaceDN w:val="0"/>
        <w:adjustRightInd w:val="0"/>
        <w:spacing w:line="260" w:lineRule="exact"/>
        <w:jc w:val="both"/>
        <w:rPr>
          <w:rFonts w:ascii="Verdana" w:eastAsia="MyriadPro-Bold" w:hAnsi="Verdana" w:cs="MyriadPro-Bold"/>
          <w:b/>
          <w:bCs/>
          <w:sz w:val="28"/>
          <w:szCs w:val="28"/>
          <w:shd w:val="pct10" w:color="auto" w:fill="FFFFFF"/>
        </w:rPr>
      </w:pPr>
    </w:p>
    <w:p w14:paraId="50306FF5" w14:textId="25A389FB" w:rsidR="00E94B03" w:rsidRDefault="00E94B03" w:rsidP="00E94B03">
      <w:pPr>
        <w:rPr>
          <w:rFonts w:cstheme="minorHAnsi"/>
          <w:bCs/>
          <w:sz w:val="24"/>
          <w:szCs w:val="24"/>
        </w:rPr>
      </w:pPr>
    </w:p>
    <w:p w14:paraId="4D5910A3" w14:textId="2DD55955" w:rsidR="00E94B03" w:rsidRPr="0090418B" w:rsidRDefault="00E94B03" w:rsidP="0090418B">
      <w:pPr>
        <w:spacing w:after="0"/>
        <w:rPr>
          <w:rFonts w:cstheme="minorHAnsi"/>
          <w:b/>
          <w:sz w:val="24"/>
          <w:szCs w:val="24"/>
        </w:rPr>
      </w:pPr>
      <w:r w:rsidRPr="0090418B">
        <w:rPr>
          <w:rFonts w:cstheme="minorHAnsi"/>
          <w:b/>
          <w:sz w:val="24"/>
          <w:szCs w:val="24"/>
        </w:rPr>
        <w:t xml:space="preserve">  Wymiary:                                           475x442x488</w:t>
      </w:r>
    </w:p>
    <w:p w14:paraId="5985AAA8" w14:textId="23F5FD42" w:rsidR="00E94B03" w:rsidRPr="0090418B" w:rsidRDefault="00E94B03" w:rsidP="0090418B">
      <w:pPr>
        <w:spacing w:after="0"/>
        <w:rPr>
          <w:rFonts w:cstheme="minorHAnsi"/>
          <w:b/>
          <w:sz w:val="24"/>
          <w:szCs w:val="24"/>
        </w:rPr>
      </w:pPr>
      <w:r w:rsidRPr="0090418B">
        <w:rPr>
          <w:rFonts w:cstheme="minorHAnsi"/>
          <w:b/>
          <w:sz w:val="24"/>
          <w:szCs w:val="24"/>
        </w:rPr>
        <w:t xml:space="preserve">  Wymiary opakowania:                   </w:t>
      </w:r>
      <w:r w:rsidRPr="0090418B">
        <w:rPr>
          <w:b/>
        </w:rPr>
        <w:t xml:space="preserve"> </w:t>
      </w:r>
      <w:r w:rsidRPr="0090418B">
        <w:rPr>
          <w:rFonts w:cstheme="minorHAnsi"/>
          <w:b/>
          <w:sz w:val="24"/>
          <w:szCs w:val="24"/>
        </w:rPr>
        <w:t>510x465x515</w:t>
      </w:r>
    </w:p>
    <w:p w14:paraId="34D578B8" w14:textId="4B4C6192" w:rsidR="00E94B03" w:rsidRPr="0090418B" w:rsidRDefault="00E94B03" w:rsidP="0090418B">
      <w:pPr>
        <w:spacing w:after="0"/>
        <w:rPr>
          <w:rFonts w:cstheme="minorHAnsi"/>
          <w:b/>
          <w:sz w:val="24"/>
          <w:szCs w:val="24"/>
          <w:lang w:val="en-GB"/>
        </w:rPr>
      </w:pPr>
      <w:r w:rsidRPr="0090418B">
        <w:rPr>
          <w:rFonts w:cstheme="minorHAnsi"/>
          <w:b/>
          <w:sz w:val="24"/>
          <w:szCs w:val="24"/>
          <w:lang w:val="en-GB"/>
        </w:rPr>
        <w:t xml:space="preserve">  </w:t>
      </w:r>
      <w:proofErr w:type="spellStart"/>
      <w:r w:rsidRPr="0090418B">
        <w:rPr>
          <w:rFonts w:cstheme="minorHAnsi"/>
          <w:b/>
          <w:sz w:val="24"/>
          <w:szCs w:val="24"/>
          <w:lang w:val="en-GB"/>
        </w:rPr>
        <w:t>Waga</w:t>
      </w:r>
      <w:proofErr w:type="spellEnd"/>
      <w:r w:rsidRPr="0090418B">
        <w:rPr>
          <w:rFonts w:cstheme="minorHAnsi"/>
          <w:b/>
          <w:sz w:val="24"/>
          <w:szCs w:val="24"/>
          <w:lang w:val="en-GB"/>
        </w:rPr>
        <w:t xml:space="preserve"> </w:t>
      </w:r>
      <w:proofErr w:type="spellStart"/>
      <w:r w:rsidRPr="0090418B">
        <w:rPr>
          <w:rFonts w:cstheme="minorHAnsi"/>
          <w:b/>
          <w:sz w:val="24"/>
          <w:szCs w:val="24"/>
          <w:lang w:val="en-GB"/>
        </w:rPr>
        <w:t>netto</w:t>
      </w:r>
      <w:proofErr w:type="spellEnd"/>
      <w:r w:rsidRPr="0090418B">
        <w:rPr>
          <w:rFonts w:cstheme="minorHAnsi"/>
          <w:b/>
          <w:sz w:val="24"/>
          <w:szCs w:val="24"/>
          <w:lang w:val="en-GB"/>
        </w:rPr>
        <w:t>:                                      12 kg</w:t>
      </w:r>
    </w:p>
    <w:p w14:paraId="565B8609" w14:textId="2DF1C80C" w:rsidR="00E94B03" w:rsidRPr="0090418B" w:rsidRDefault="00E94B03" w:rsidP="0090418B">
      <w:pPr>
        <w:spacing w:after="0"/>
        <w:rPr>
          <w:rFonts w:cstheme="minorHAnsi"/>
          <w:b/>
          <w:sz w:val="24"/>
          <w:szCs w:val="24"/>
          <w:lang w:val="en-GB"/>
        </w:rPr>
      </w:pPr>
      <w:r w:rsidRPr="0090418B">
        <w:rPr>
          <w:rFonts w:cstheme="minorHAnsi"/>
          <w:b/>
          <w:sz w:val="24"/>
          <w:szCs w:val="24"/>
          <w:lang w:val="en-GB"/>
        </w:rPr>
        <w:t xml:space="preserve">  </w:t>
      </w:r>
      <w:proofErr w:type="spellStart"/>
      <w:r w:rsidRPr="0090418B">
        <w:rPr>
          <w:rFonts w:cstheme="minorHAnsi"/>
          <w:b/>
          <w:sz w:val="24"/>
          <w:szCs w:val="24"/>
          <w:lang w:val="en-GB"/>
        </w:rPr>
        <w:t>Waga</w:t>
      </w:r>
      <w:proofErr w:type="spellEnd"/>
      <w:r w:rsidRPr="0090418B">
        <w:rPr>
          <w:rFonts w:cstheme="minorHAnsi"/>
          <w:b/>
          <w:sz w:val="24"/>
          <w:szCs w:val="24"/>
          <w:lang w:val="en-GB"/>
        </w:rPr>
        <w:t xml:space="preserve"> </w:t>
      </w:r>
      <w:proofErr w:type="spellStart"/>
      <w:r w:rsidRPr="0090418B">
        <w:rPr>
          <w:rFonts w:cstheme="minorHAnsi"/>
          <w:b/>
          <w:sz w:val="24"/>
          <w:szCs w:val="24"/>
          <w:lang w:val="en-GB"/>
        </w:rPr>
        <w:t>brutto</w:t>
      </w:r>
      <w:proofErr w:type="spellEnd"/>
      <w:r w:rsidRPr="0090418B">
        <w:rPr>
          <w:rFonts w:cstheme="minorHAnsi"/>
          <w:b/>
          <w:sz w:val="24"/>
          <w:szCs w:val="24"/>
          <w:lang w:val="en-GB"/>
        </w:rPr>
        <w:t>:                                    14 kg</w:t>
      </w:r>
    </w:p>
    <w:p w14:paraId="613930BE" w14:textId="77777777" w:rsidR="00E94B03" w:rsidRDefault="00E94B03" w:rsidP="004C282E">
      <w:pPr>
        <w:rPr>
          <w:rFonts w:cstheme="minorHAnsi"/>
          <w:b/>
          <w:sz w:val="24"/>
          <w:szCs w:val="24"/>
          <w:lang w:val="en-GB"/>
        </w:rPr>
      </w:pPr>
    </w:p>
    <w:p w14:paraId="63869A5E" w14:textId="77777777" w:rsidR="00E94B03" w:rsidRDefault="00E94B03" w:rsidP="004C282E">
      <w:pPr>
        <w:rPr>
          <w:rFonts w:cstheme="minorHAnsi"/>
          <w:b/>
          <w:sz w:val="24"/>
          <w:szCs w:val="24"/>
          <w:lang w:val="en-GB"/>
        </w:rPr>
      </w:pPr>
    </w:p>
    <w:p w14:paraId="5FC7C235" w14:textId="77777777" w:rsidR="00E94B03" w:rsidRDefault="00E94B03" w:rsidP="004C282E">
      <w:pPr>
        <w:rPr>
          <w:rFonts w:cstheme="minorHAnsi"/>
          <w:b/>
          <w:sz w:val="24"/>
          <w:szCs w:val="24"/>
          <w:lang w:val="en-GB"/>
        </w:rPr>
      </w:pPr>
    </w:p>
    <w:p w14:paraId="7624809E" w14:textId="77777777" w:rsidR="00E94B03" w:rsidRDefault="00E94B03" w:rsidP="004C282E">
      <w:pPr>
        <w:rPr>
          <w:rFonts w:cstheme="minorHAnsi"/>
          <w:b/>
          <w:sz w:val="24"/>
          <w:szCs w:val="24"/>
          <w:lang w:val="en-GB"/>
        </w:rPr>
      </w:pPr>
    </w:p>
    <w:p w14:paraId="1CE02F0B" w14:textId="77777777" w:rsidR="00E94B03" w:rsidRPr="00E94B03" w:rsidRDefault="00E94B03" w:rsidP="004C282E">
      <w:pPr>
        <w:rPr>
          <w:rFonts w:cstheme="minorHAnsi"/>
          <w:b/>
          <w:sz w:val="24"/>
          <w:szCs w:val="24"/>
          <w:lang w:val="en-GB"/>
        </w:rPr>
      </w:pPr>
    </w:p>
    <w:p w14:paraId="07C8FCE4" w14:textId="01E0FC77" w:rsidR="0081482C" w:rsidRPr="0034791E" w:rsidRDefault="004C282E" w:rsidP="004C282E">
      <w:pPr>
        <w:rPr>
          <w:rFonts w:cstheme="minorHAnsi"/>
          <w:b/>
          <w:sz w:val="24"/>
          <w:szCs w:val="24"/>
        </w:rPr>
      </w:pPr>
      <w:r w:rsidRPr="0034791E">
        <w:rPr>
          <w:rFonts w:cstheme="minorHAnsi"/>
          <w:b/>
          <w:sz w:val="24"/>
          <w:szCs w:val="24"/>
        </w:rPr>
        <w:t xml:space="preserve">Oświadczenie producenta o zgodności urządzenia z zasadniczymi </w:t>
      </w:r>
      <w:r w:rsidR="00E523DF" w:rsidRPr="0034791E">
        <w:rPr>
          <w:rFonts w:cstheme="minorHAnsi"/>
          <w:b/>
          <w:sz w:val="24"/>
          <w:szCs w:val="24"/>
        </w:rPr>
        <w:t>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4C282E" w14:paraId="734BDFBD" w14:textId="77777777" w:rsidTr="00853ACE">
        <w:tc>
          <w:tcPr>
            <w:tcW w:w="9854" w:type="dxa"/>
            <w:shd w:val="clear" w:color="auto" w:fill="595959"/>
          </w:tcPr>
          <w:p w14:paraId="449A6CC7" w14:textId="329792B3" w:rsidR="004C282E" w:rsidRPr="00AD779D" w:rsidRDefault="004C282E" w:rsidP="00FF6859">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t>G</w:t>
            </w:r>
            <w:r w:rsidR="005239A5">
              <w:rPr>
                <w:rFonts w:asciiTheme="minorHAnsi" w:hAnsiTheme="minorHAnsi" w:cstheme="minorHAnsi"/>
                <w:b/>
                <w:color w:val="FFFFFF"/>
                <w:sz w:val="24"/>
                <w:szCs w:val="24"/>
              </w:rPr>
              <w:t>warancja</w:t>
            </w:r>
            <w:proofErr w:type="spellEnd"/>
            <w:r w:rsidR="005239A5">
              <w:rPr>
                <w:rFonts w:asciiTheme="minorHAnsi" w:hAnsiTheme="minorHAnsi" w:cstheme="minorHAnsi"/>
                <w:b/>
                <w:color w:val="FFFFFF"/>
                <w:sz w:val="24"/>
                <w:szCs w:val="24"/>
              </w:rPr>
              <w:t xml:space="preserve"> i serwis</w:t>
            </w:r>
          </w:p>
        </w:tc>
      </w:tr>
    </w:tbl>
    <w:p w14:paraId="40D34082" w14:textId="77777777" w:rsidR="004C282E" w:rsidRDefault="004C282E" w:rsidP="004C282E">
      <w:pPr>
        <w:rPr>
          <w:rFonts w:cs="Arial"/>
          <w:szCs w:val="24"/>
        </w:rPr>
      </w:pPr>
    </w:p>
    <w:p w14:paraId="035E95F8" w14:textId="70E94B90" w:rsidR="004C282E" w:rsidRPr="0034791E" w:rsidRDefault="004C282E" w:rsidP="0034791E">
      <w:pPr>
        <w:jc w:val="both"/>
        <w:rPr>
          <w:rFonts w:cs="Arial"/>
          <w:sz w:val="24"/>
          <w:szCs w:val="24"/>
        </w:rPr>
      </w:pPr>
      <w:r w:rsidRPr="0034791E">
        <w:rPr>
          <w:rFonts w:cs="Arial"/>
          <w:sz w:val="24"/>
          <w:szCs w:val="24"/>
        </w:rPr>
        <w:t xml:space="preserve">Niniejszym </w:t>
      </w:r>
      <w:r w:rsidR="006264DA" w:rsidRPr="0034791E">
        <w:rPr>
          <w:rFonts w:cs="Arial"/>
          <w:sz w:val="24"/>
          <w:szCs w:val="24"/>
        </w:rPr>
        <w:t>LIN POLSKA</w:t>
      </w:r>
      <w:r w:rsidR="00A34C69" w:rsidRPr="0034791E">
        <w:rPr>
          <w:rFonts w:cs="Arial"/>
          <w:sz w:val="24"/>
          <w:szCs w:val="24"/>
        </w:rPr>
        <w:t xml:space="preserve"> </w:t>
      </w:r>
      <w:r w:rsidRPr="0034791E">
        <w:rPr>
          <w:rFonts w:cs="Arial"/>
          <w:sz w:val="24"/>
          <w:szCs w:val="24"/>
        </w:rPr>
        <w:t xml:space="preserve">Sp. z o.o. oświadcza, że urządzenie </w:t>
      </w:r>
      <w:r w:rsidR="0088532B" w:rsidRPr="0088532B">
        <w:rPr>
          <w:rFonts w:cs="Arial"/>
          <w:sz w:val="24"/>
          <w:szCs w:val="24"/>
        </w:rPr>
        <w:t xml:space="preserve">LIN </w:t>
      </w:r>
      <w:r w:rsidR="00480706" w:rsidRPr="00480706">
        <w:rPr>
          <w:rFonts w:cs="Arial"/>
          <w:sz w:val="24"/>
          <w:szCs w:val="24"/>
        </w:rPr>
        <w:t xml:space="preserve">LI-BC50 WHITE, LI-BC50 WHITE </w:t>
      </w:r>
      <w:r w:rsidRPr="0034791E">
        <w:rPr>
          <w:rFonts w:cs="Arial"/>
          <w:sz w:val="24"/>
          <w:szCs w:val="24"/>
        </w:rPr>
        <w:t xml:space="preserve">jest zgodne z zasadniczymi wymaganiami oraz innymi stosownymi postanowieniami dyrektywy </w:t>
      </w:r>
      <w:r w:rsidR="00D234E7" w:rsidRPr="00D234E7">
        <w:rPr>
          <w:rFonts w:cs="Arial"/>
          <w:sz w:val="24"/>
          <w:szCs w:val="24"/>
        </w:rPr>
        <w:t>2014/53/EU-</w:t>
      </w:r>
      <w:r w:rsidR="00570DAB" w:rsidRPr="00D234E7">
        <w:rPr>
          <w:rFonts w:cs="Arial"/>
          <w:sz w:val="24"/>
          <w:szCs w:val="24"/>
        </w:rPr>
        <w:t>2014/30/EU</w:t>
      </w:r>
      <w:r w:rsidR="0049646B">
        <w:rPr>
          <w:rFonts w:cs="Arial"/>
          <w:sz w:val="24"/>
          <w:szCs w:val="24"/>
        </w:rPr>
        <w:t>-</w:t>
      </w:r>
      <w:r w:rsidR="0049646B" w:rsidRPr="0049646B">
        <w:rPr>
          <w:rFonts w:cs="Arial"/>
          <w:sz w:val="24"/>
          <w:szCs w:val="24"/>
        </w:rPr>
        <w:t>2017/1369</w:t>
      </w:r>
      <w:r w:rsidR="0049646B">
        <w:rPr>
          <w:rFonts w:cs="Arial"/>
          <w:sz w:val="24"/>
          <w:szCs w:val="24"/>
        </w:rPr>
        <w:t>/EU</w:t>
      </w:r>
      <w:r w:rsidRPr="00D234E7">
        <w:rPr>
          <w:rFonts w:cs="Arial"/>
          <w:sz w:val="24"/>
          <w:szCs w:val="24"/>
        </w:rPr>
        <w:t>.</w:t>
      </w:r>
    </w:p>
    <w:p w14:paraId="5EABFD4B" w14:textId="77777777" w:rsidR="004C282E" w:rsidRPr="00846969" w:rsidRDefault="004C282E" w:rsidP="004C282E">
      <w:pPr>
        <w:rPr>
          <w:rFonts w:cs="Arial"/>
          <w:szCs w:val="24"/>
        </w:rPr>
      </w:pPr>
      <w:r w:rsidRPr="00846969">
        <w:rPr>
          <w:rFonts w:cs="Arial"/>
          <w:noProof/>
          <w:szCs w:val="24"/>
          <w:lang w:eastAsia="pl-PL"/>
        </w:rPr>
        <w:drawing>
          <wp:inline distT="0" distB="0" distL="0" distR="0" wp14:anchorId="381BE1BB" wp14:editId="24D0F5C0">
            <wp:extent cx="581025" cy="435769"/>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435769"/>
                    </a:xfrm>
                    <a:prstGeom prst="rect">
                      <a:avLst/>
                    </a:prstGeom>
                    <a:noFill/>
                    <a:ln>
                      <a:noFill/>
                    </a:ln>
                  </pic:spPr>
                </pic:pic>
              </a:graphicData>
            </a:graphic>
          </wp:inline>
        </w:drawing>
      </w:r>
    </w:p>
    <w:p w14:paraId="07211AEA" w14:textId="77777777" w:rsidR="0081482C" w:rsidRPr="0034791E" w:rsidRDefault="0081482C" w:rsidP="0034791E">
      <w:pPr>
        <w:jc w:val="both"/>
        <w:rPr>
          <w:rFonts w:cs="Arial"/>
          <w:sz w:val="24"/>
          <w:szCs w:val="24"/>
        </w:rPr>
      </w:pPr>
      <w:r w:rsidRPr="0034791E">
        <w:rPr>
          <w:rFonts w:cs="Arial"/>
          <w:sz w:val="24"/>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1C122F5E" w14:textId="77777777" w:rsidR="004C282E" w:rsidRPr="0034791E" w:rsidRDefault="0081482C" w:rsidP="0034791E">
      <w:pPr>
        <w:jc w:val="both"/>
        <w:rPr>
          <w:rFonts w:cs="Arial"/>
          <w:sz w:val="24"/>
          <w:szCs w:val="24"/>
        </w:rPr>
      </w:pPr>
      <w:r w:rsidRPr="0034791E">
        <w:rPr>
          <w:noProof/>
          <w:sz w:val="24"/>
          <w:szCs w:val="24"/>
          <w:lang w:eastAsia="pl-PL"/>
        </w:rPr>
        <w:drawing>
          <wp:anchor distT="0" distB="0" distL="114300" distR="114300" simplePos="0" relativeHeight="251668480" behindDoc="0" locked="0" layoutInCell="1" allowOverlap="1" wp14:anchorId="20AF98E1" wp14:editId="21146939">
            <wp:simplePos x="0" y="0"/>
            <wp:positionH relativeFrom="margin">
              <wp:align>left</wp:align>
            </wp:positionH>
            <wp:positionV relativeFrom="paragraph">
              <wp:posOffset>6985</wp:posOffset>
            </wp:positionV>
            <wp:extent cx="2001461" cy="572756"/>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pic:cNvPicPr>
                      <a:picLocks noChangeAspect="1" noChangeArrowheads="1"/>
                    </pic:cNvPicPr>
                  </pic:nvPicPr>
                  <pic:blipFill>
                    <a:blip r:embed="rId15">
                      <a:extLst>
                        <a:ext uri="{28A0092B-C50C-407E-A947-70E740481C1C}">
                          <a14:useLocalDpi xmlns:a14="http://schemas.microsoft.com/office/drawing/2010/main" val="0"/>
                        </a:ext>
                      </a:extLst>
                    </a:blip>
                    <a:srcRect r="37288"/>
                    <a:stretch>
                      <a:fillRect/>
                    </a:stretch>
                  </pic:blipFill>
                  <pic:spPr bwMode="auto">
                    <a:xfrm>
                      <a:off x="0" y="0"/>
                      <a:ext cx="2001461" cy="572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FF102" w14:textId="77777777" w:rsidR="0081482C" w:rsidRPr="0034791E" w:rsidRDefault="0081482C" w:rsidP="0034791E">
      <w:pPr>
        <w:jc w:val="both"/>
        <w:rPr>
          <w:rFonts w:cs="Arial"/>
          <w:b/>
          <w:sz w:val="24"/>
          <w:szCs w:val="24"/>
        </w:rPr>
      </w:pPr>
    </w:p>
    <w:p w14:paraId="78BD949E" w14:textId="77777777" w:rsidR="0081482C" w:rsidRPr="0034791E" w:rsidRDefault="0081482C" w:rsidP="0034791E">
      <w:pPr>
        <w:jc w:val="both"/>
        <w:rPr>
          <w:rFonts w:cs="Arial"/>
          <w:b/>
          <w:sz w:val="24"/>
          <w:szCs w:val="24"/>
        </w:rPr>
      </w:pPr>
    </w:p>
    <w:p w14:paraId="1BFB68C3" w14:textId="77777777" w:rsidR="0081482C" w:rsidRPr="0034791E" w:rsidRDefault="004C282E" w:rsidP="0034791E">
      <w:pPr>
        <w:jc w:val="both"/>
        <w:rPr>
          <w:rFonts w:cs="Arial"/>
          <w:b/>
          <w:sz w:val="24"/>
          <w:szCs w:val="24"/>
        </w:rPr>
      </w:pPr>
      <w:r w:rsidRPr="0034791E">
        <w:rPr>
          <w:rFonts w:cs="Arial"/>
          <w:b/>
          <w:sz w:val="24"/>
          <w:szCs w:val="24"/>
        </w:rPr>
        <w:t>Gwarancja</w:t>
      </w:r>
    </w:p>
    <w:p w14:paraId="16EECD7F" w14:textId="77777777" w:rsidR="004C282E" w:rsidRPr="0034791E" w:rsidRDefault="004C282E" w:rsidP="0034791E">
      <w:pPr>
        <w:jc w:val="both"/>
        <w:rPr>
          <w:rFonts w:cs="Arial"/>
          <w:sz w:val="24"/>
          <w:szCs w:val="24"/>
        </w:rPr>
      </w:pPr>
      <w:r w:rsidRPr="0034791E">
        <w:rPr>
          <w:rFonts w:cs="Arial"/>
          <w:sz w:val="24"/>
          <w:szCs w:val="24"/>
        </w:rPr>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624E2DA4" w14:textId="77777777" w:rsidR="004C282E" w:rsidRPr="0034791E" w:rsidRDefault="004C282E" w:rsidP="0034791E">
      <w:pPr>
        <w:jc w:val="both"/>
        <w:rPr>
          <w:rFonts w:cs="Arial"/>
          <w:sz w:val="24"/>
          <w:szCs w:val="24"/>
        </w:rPr>
      </w:pPr>
      <w:r w:rsidRPr="0034791E">
        <w:rPr>
          <w:rFonts w:cs="Arial"/>
          <w:sz w:val="24"/>
          <w:szCs w:val="24"/>
        </w:rPr>
        <w:t>2) Karta gwarancyjna bez pieczątki sklepu, daty sprzedaży i podpisu sprzedawcy jest nieważna! W przypadku braku ważnej karty gwarancyjnej wszelkie usterki mogą być usunięte przez dystrybutora tylko na koszt nabywcy.</w:t>
      </w:r>
    </w:p>
    <w:p w14:paraId="6C39E8BB" w14:textId="77777777" w:rsidR="004C282E" w:rsidRPr="0034791E" w:rsidRDefault="004C282E" w:rsidP="0034791E">
      <w:pPr>
        <w:jc w:val="both"/>
        <w:rPr>
          <w:rFonts w:cs="Arial"/>
          <w:sz w:val="24"/>
          <w:szCs w:val="24"/>
        </w:rPr>
      </w:pPr>
      <w:r w:rsidRPr="0034791E">
        <w:rPr>
          <w:rFonts w:cs="Arial"/>
          <w:sz w:val="24"/>
          <w:szCs w:val="24"/>
        </w:rPr>
        <w:lastRenderedPageBreak/>
        <w:t>3) Gwarancją objęte są wszelkie wady materiałowe i produkcyjne powodujące niemożność korzystania z produktu lub jego wadliwe działanie.</w:t>
      </w:r>
    </w:p>
    <w:p w14:paraId="04A24D51" w14:textId="77777777" w:rsidR="004C282E" w:rsidRPr="0034791E" w:rsidRDefault="004C282E" w:rsidP="0034791E">
      <w:pPr>
        <w:jc w:val="both"/>
        <w:rPr>
          <w:rFonts w:cs="Arial"/>
          <w:sz w:val="24"/>
          <w:szCs w:val="24"/>
        </w:rPr>
      </w:pPr>
      <w:r w:rsidRPr="0034791E">
        <w:rPr>
          <w:rFonts w:cs="Arial"/>
          <w:sz w:val="24"/>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617CC7CF" w14:textId="77777777" w:rsidR="004C282E" w:rsidRPr="0034791E" w:rsidRDefault="004C282E" w:rsidP="0034791E">
      <w:pPr>
        <w:jc w:val="both"/>
        <w:rPr>
          <w:rFonts w:cs="Arial"/>
          <w:sz w:val="24"/>
          <w:szCs w:val="24"/>
        </w:rPr>
      </w:pPr>
      <w:r w:rsidRPr="0034791E">
        <w:rPr>
          <w:rFonts w:cs="Arial"/>
          <w:sz w:val="24"/>
          <w:szCs w:val="24"/>
        </w:rPr>
        <w:t>5) Gwarancja nie obejmuje uszkodzeń mechanicznych, uszkodzeń powstałych z powodu użytkowania urządzenia niezgodnie z instrukcją obsługi lub do innych celów niż określone w opisie urządzenia.</w:t>
      </w:r>
    </w:p>
    <w:p w14:paraId="0B0A3090" w14:textId="77777777" w:rsidR="004C282E" w:rsidRPr="0034791E" w:rsidRDefault="004C282E" w:rsidP="0034791E">
      <w:pPr>
        <w:jc w:val="both"/>
        <w:rPr>
          <w:rFonts w:cs="Arial"/>
          <w:sz w:val="24"/>
          <w:szCs w:val="24"/>
        </w:rPr>
      </w:pPr>
      <w:r w:rsidRPr="0034791E">
        <w:rPr>
          <w:rFonts w:cs="Arial"/>
          <w:sz w:val="24"/>
          <w:szCs w:val="24"/>
        </w:rPr>
        <w:t>6) Gwarancja nie obejmuje materiałów i elementów eksploatacyjnych, ulegających zużyciu w trakcie normalnego użytkowania powyżej  6 miesięcy od daty zakupu (np. baterie, akumulatory, uchwyty, filtry, etc.)</w:t>
      </w:r>
    </w:p>
    <w:p w14:paraId="20F5A80E" w14:textId="77777777" w:rsidR="004C282E" w:rsidRPr="0034791E" w:rsidRDefault="004C282E" w:rsidP="0034791E">
      <w:pPr>
        <w:jc w:val="both"/>
        <w:rPr>
          <w:rFonts w:cs="Arial"/>
          <w:sz w:val="24"/>
          <w:szCs w:val="24"/>
        </w:rPr>
      </w:pPr>
      <w:r w:rsidRPr="0034791E">
        <w:rPr>
          <w:rFonts w:cs="Arial"/>
          <w:sz w:val="24"/>
          <w:szCs w:val="24"/>
        </w:rPr>
        <w:t>7) Gwarancją nie są objęte urządzenia, w których usunięta została plomba zabezpieczająca.</w:t>
      </w:r>
    </w:p>
    <w:p w14:paraId="0B3CED37" w14:textId="77777777" w:rsidR="004C282E" w:rsidRPr="0034791E" w:rsidRDefault="004C282E" w:rsidP="0034791E">
      <w:pPr>
        <w:jc w:val="both"/>
        <w:rPr>
          <w:rFonts w:cs="Arial"/>
          <w:sz w:val="24"/>
          <w:szCs w:val="24"/>
        </w:rPr>
      </w:pPr>
      <w:r w:rsidRPr="0034791E">
        <w:rPr>
          <w:rFonts w:cs="Arial"/>
          <w:sz w:val="24"/>
          <w:szCs w:val="24"/>
        </w:rPr>
        <w:t xml:space="preserve">8) Serwis dokona naprawy w terminie </w:t>
      </w:r>
      <w:r w:rsidR="00633900" w:rsidRPr="0034791E">
        <w:rPr>
          <w:rFonts w:cs="Arial"/>
          <w:sz w:val="24"/>
          <w:szCs w:val="24"/>
        </w:rPr>
        <w:t>14</w:t>
      </w:r>
      <w:r w:rsidRPr="0034791E">
        <w:rPr>
          <w:rFonts w:cs="Arial"/>
          <w:sz w:val="24"/>
          <w:szCs w:val="24"/>
        </w:rPr>
        <w:t xml:space="preserve"> dni od daty otrzymania urządzenia. Termin może ulec przedłużeniu do 30 dni, jeżeli zajdzie konieczność sprowadzenia od producenta części zapasowych.</w:t>
      </w:r>
    </w:p>
    <w:p w14:paraId="3B651F70" w14:textId="77777777" w:rsidR="004C282E" w:rsidRPr="0034791E" w:rsidRDefault="004C282E" w:rsidP="0034791E">
      <w:pPr>
        <w:jc w:val="both"/>
        <w:rPr>
          <w:rFonts w:cs="Arial"/>
          <w:sz w:val="24"/>
          <w:szCs w:val="24"/>
        </w:rPr>
      </w:pPr>
      <w:r w:rsidRPr="0034791E">
        <w:rPr>
          <w:rFonts w:cs="Arial"/>
          <w:sz w:val="24"/>
          <w:szCs w:val="24"/>
        </w:rPr>
        <w:t>9) W przypadku nieuzasadnionej reklamacji (braku zgłaszanej usterki lub zakwalifikowania jej jako nie podlegającej gwarancji), klient ponosi koszty ekspertyzy w wysokości 50 zł netto oraz koszty przesyłki.</w:t>
      </w:r>
    </w:p>
    <w:p w14:paraId="3173D7F7" w14:textId="77777777" w:rsidR="004C282E" w:rsidRPr="0034791E" w:rsidRDefault="004C282E" w:rsidP="0034791E">
      <w:pPr>
        <w:jc w:val="both"/>
        <w:rPr>
          <w:rFonts w:cs="Arial"/>
          <w:sz w:val="24"/>
          <w:szCs w:val="24"/>
        </w:rPr>
      </w:pPr>
      <w:r w:rsidRPr="0034791E">
        <w:rPr>
          <w:rFonts w:cs="Arial"/>
          <w:sz w:val="24"/>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4430F51F" w14:textId="77777777" w:rsidR="004C282E" w:rsidRPr="0034791E" w:rsidRDefault="004C282E" w:rsidP="0034791E">
      <w:pPr>
        <w:jc w:val="both"/>
        <w:rPr>
          <w:rFonts w:cs="Arial"/>
          <w:sz w:val="24"/>
          <w:szCs w:val="24"/>
        </w:rPr>
      </w:pPr>
      <w:r w:rsidRPr="0034791E">
        <w:rPr>
          <w:rFonts w:cs="Arial"/>
          <w:sz w:val="24"/>
          <w:szCs w:val="24"/>
        </w:rPr>
        <w:t>11) Terytorialny zasięg ochrony gwarancyjnej to terytorium Rzeczpospolitej Polskiej.</w:t>
      </w:r>
    </w:p>
    <w:p w14:paraId="253890A9" w14:textId="77777777" w:rsidR="004C282E" w:rsidRPr="0034791E" w:rsidRDefault="004C282E" w:rsidP="0034791E">
      <w:pPr>
        <w:jc w:val="both"/>
        <w:rPr>
          <w:sz w:val="24"/>
          <w:szCs w:val="24"/>
        </w:rPr>
      </w:pPr>
      <w:r w:rsidRPr="0034791E">
        <w:rPr>
          <w:rFonts w:eastAsia="CentraleSansLight" w:cs="CentraleSansLight"/>
          <w:color w:val="000000"/>
          <w:sz w:val="24"/>
          <w:szCs w:val="24"/>
        </w:rPr>
        <w:t>W razie jakichkolwiek pytań lub</w:t>
      </w:r>
      <w:r w:rsidRPr="0034791E">
        <w:rPr>
          <w:sz w:val="24"/>
          <w:szCs w:val="24"/>
        </w:rPr>
        <w:t xml:space="preserve"> </w:t>
      </w:r>
      <w:r w:rsidRPr="0034791E">
        <w:rPr>
          <w:rFonts w:eastAsia="CentraleSansLight" w:cs="CentraleSansLight"/>
          <w:color w:val="000000"/>
          <w:sz w:val="24"/>
          <w:szCs w:val="24"/>
        </w:rPr>
        <w:t xml:space="preserve">problemów prosimy o kontakt jak poniżej. Szczegółowe warunki gwarancji i procedura reklamacyjna w oddzielnej części. </w:t>
      </w:r>
    </w:p>
    <w:p w14:paraId="06127A8A" w14:textId="77777777" w:rsidR="0034791E" w:rsidRDefault="0034791E" w:rsidP="004C282E">
      <w:pPr>
        <w:autoSpaceDE w:val="0"/>
        <w:autoSpaceDN w:val="0"/>
        <w:adjustRightInd w:val="0"/>
        <w:spacing w:after="0" w:line="240" w:lineRule="auto"/>
        <w:rPr>
          <w:rFonts w:eastAsia="CentraleSansLight" w:cs="CentraleSansLight"/>
          <w:color w:val="000000"/>
          <w:sz w:val="24"/>
          <w:szCs w:val="24"/>
        </w:rPr>
      </w:pPr>
    </w:p>
    <w:p w14:paraId="0DF3BD21" w14:textId="77777777" w:rsidR="00C61F9A" w:rsidRDefault="00C61F9A" w:rsidP="004C282E">
      <w:pPr>
        <w:autoSpaceDE w:val="0"/>
        <w:autoSpaceDN w:val="0"/>
        <w:adjustRightInd w:val="0"/>
        <w:spacing w:after="0" w:line="240" w:lineRule="auto"/>
        <w:rPr>
          <w:rFonts w:eastAsia="CentraleSansLight" w:cs="CentraleSansLight"/>
          <w:color w:val="000000"/>
          <w:sz w:val="24"/>
          <w:szCs w:val="24"/>
        </w:rPr>
      </w:pPr>
    </w:p>
    <w:p w14:paraId="42526F65"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5954BD9D"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16D0045B"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56B1E4F0"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3F84BB8F"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6D7A9705"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163CE38A"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31A243C0"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64E850FC"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72BB61A7"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65BE8947"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394F7518"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5494E914"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7A23C18A"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3D275D1D" w14:textId="77777777" w:rsidR="0090418B" w:rsidRDefault="0090418B" w:rsidP="004C282E">
      <w:pPr>
        <w:autoSpaceDE w:val="0"/>
        <w:autoSpaceDN w:val="0"/>
        <w:adjustRightInd w:val="0"/>
        <w:spacing w:after="0" w:line="240" w:lineRule="auto"/>
        <w:rPr>
          <w:rFonts w:eastAsia="CentraleSansLight" w:cs="CentraleSansLight"/>
          <w:color w:val="000000"/>
          <w:sz w:val="24"/>
          <w:szCs w:val="24"/>
        </w:rPr>
      </w:pPr>
    </w:p>
    <w:p w14:paraId="73F41F7D" w14:textId="48C4B382" w:rsidR="00A34C69" w:rsidRDefault="00A34C69" w:rsidP="004C282E">
      <w:pPr>
        <w:autoSpaceDE w:val="0"/>
        <w:autoSpaceDN w:val="0"/>
        <w:adjustRightInd w:val="0"/>
        <w:spacing w:after="0" w:line="240" w:lineRule="auto"/>
        <w:rPr>
          <w:rFonts w:eastAsia="CentraleSansLight" w:cs="CentraleSansLight"/>
          <w:color w:val="000000"/>
          <w:sz w:val="24"/>
          <w:szCs w:val="24"/>
        </w:rPr>
      </w:pPr>
      <w:r w:rsidRPr="006264DA">
        <w:rPr>
          <w:rFonts w:eastAsia="CentraleSansLight" w:cs="CentraleSansLight"/>
          <w:color w:val="000000"/>
          <w:sz w:val="24"/>
          <w:szCs w:val="24"/>
        </w:rPr>
        <w:t>Importer</w:t>
      </w:r>
    </w:p>
    <w:p w14:paraId="7768E5A9" w14:textId="77777777" w:rsidR="008165FC" w:rsidRPr="006264DA" w:rsidRDefault="008165FC" w:rsidP="004C282E">
      <w:pPr>
        <w:autoSpaceDE w:val="0"/>
        <w:autoSpaceDN w:val="0"/>
        <w:adjustRightInd w:val="0"/>
        <w:spacing w:after="0" w:line="240" w:lineRule="auto"/>
        <w:rPr>
          <w:rFonts w:eastAsia="CentraleSansLight" w:cs="CentraleSansLight"/>
          <w:color w:val="000000"/>
          <w:sz w:val="24"/>
          <w:szCs w:val="24"/>
        </w:rPr>
      </w:pPr>
    </w:p>
    <w:p w14:paraId="0E3F69ED" w14:textId="77777777" w:rsidR="0034791E" w:rsidRDefault="0034791E" w:rsidP="004C282E">
      <w:pPr>
        <w:autoSpaceDE w:val="0"/>
        <w:autoSpaceDN w:val="0"/>
        <w:adjustRightInd w:val="0"/>
        <w:spacing w:after="0" w:line="240" w:lineRule="auto"/>
        <w:rPr>
          <w:rFonts w:eastAsia="CentraleSansLight" w:cs="CentraleSansLight"/>
          <w:color w:val="000000"/>
          <w:sz w:val="24"/>
          <w:szCs w:val="24"/>
        </w:rPr>
      </w:pPr>
    </w:p>
    <w:p w14:paraId="31CF615F" w14:textId="77777777" w:rsidR="004C282E" w:rsidRPr="006264DA" w:rsidRDefault="006264DA" w:rsidP="004C282E">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LIN Polska</w:t>
      </w:r>
      <w:r w:rsidR="004C282E" w:rsidRPr="006264DA">
        <w:rPr>
          <w:rFonts w:eastAsia="CentraleSansLight" w:cs="CentraleSansLight"/>
          <w:color w:val="000000"/>
          <w:sz w:val="24"/>
          <w:szCs w:val="24"/>
        </w:rPr>
        <w:t xml:space="preserve"> Sp. z o.o.</w:t>
      </w:r>
    </w:p>
    <w:p w14:paraId="7BD73CCB" w14:textId="77777777" w:rsidR="004C282E" w:rsidRDefault="0088532B" w:rsidP="004C282E">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Opłotek 29</w:t>
      </w:r>
    </w:p>
    <w:p w14:paraId="0B443C4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01-9</w:t>
      </w:r>
      <w:r w:rsidR="0088532B">
        <w:rPr>
          <w:rFonts w:eastAsia="CentraleSansLight" w:cs="CentraleSansLight"/>
          <w:color w:val="000000"/>
          <w:sz w:val="24"/>
          <w:szCs w:val="24"/>
        </w:rPr>
        <w:t xml:space="preserve">40 </w:t>
      </w:r>
      <w:r>
        <w:rPr>
          <w:rFonts w:eastAsia="CentraleSansLight" w:cs="CentraleSansLight"/>
          <w:color w:val="000000"/>
          <w:sz w:val="24"/>
          <w:szCs w:val="24"/>
        </w:rPr>
        <w:t>Warszawa</w:t>
      </w:r>
    </w:p>
    <w:p w14:paraId="53C9EF86" w14:textId="77777777" w:rsidR="006264DA" w:rsidRDefault="00000000" w:rsidP="004C282E">
      <w:pPr>
        <w:autoSpaceDE w:val="0"/>
        <w:autoSpaceDN w:val="0"/>
        <w:adjustRightInd w:val="0"/>
        <w:spacing w:after="0" w:line="240" w:lineRule="auto"/>
      </w:pPr>
      <w:hyperlink r:id="rId16" w:history="1">
        <w:r w:rsidR="0088532B" w:rsidRPr="004512F9">
          <w:rPr>
            <w:rStyle w:val="Hipercze"/>
          </w:rPr>
          <w:t>www.lin-tcl.pl</w:t>
        </w:r>
      </w:hyperlink>
    </w:p>
    <w:p w14:paraId="04F6BF33" w14:textId="77777777" w:rsidR="0088532B" w:rsidRDefault="00000000" w:rsidP="004C282E">
      <w:pPr>
        <w:autoSpaceDE w:val="0"/>
        <w:autoSpaceDN w:val="0"/>
        <w:adjustRightInd w:val="0"/>
        <w:spacing w:after="0" w:line="240" w:lineRule="auto"/>
        <w:rPr>
          <w:rFonts w:eastAsia="CentraleSansLight" w:cs="CentraleSansLight"/>
          <w:color w:val="000000"/>
          <w:sz w:val="24"/>
          <w:szCs w:val="24"/>
        </w:rPr>
      </w:pPr>
      <w:hyperlink r:id="rId17" w:history="1">
        <w:r w:rsidR="0088532B" w:rsidRPr="004512F9">
          <w:rPr>
            <w:rStyle w:val="Hipercze"/>
          </w:rPr>
          <w:t>service@lin-tcl.pl</w:t>
        </w:r>
      </w:hyperlink>
      <w:r w:rsidR="0088532B">
        <w:t xml:space="preserve"> </w:t>
      </w:r>
    </w:p>
    <w:p w14:paraId="0911C100" w14:textId="77777777" w:rsidR="006264DA" w:rsidRDefault="006264DA" w:rsidP="004C282E">
      <w:pPr>
        <w:autoSpaceDE w:val="0"/>
        <w:autoSpaceDN w:val="0"/>
        <w:adjustRightInd w:val="0"/>
        <w:spacing w:after="0" w:line="240" w:lineRule="auto"/>
        <w:rPr>
          <w:rFonts w:eastAsia="CentraleSansLight" w:cs="CentraleSansLight"/>
          <w:color w:val="000000"/>
          <w:sz w:val="24"/>
          <w:szCs w:val="24"/>
        </w:rPr>
      </w:pPr>
    </w:p>
    <w:p w14:paraId="0925DCB1" w14:textId="77777777" w:rsidR="0034791E" w:rsidRDefault="0034791E" w:rsidP="004C282E">
      <w:pPr>
        <w:autoSpaceDE w:val="0"/>
        <w:autoSpaceDN w:val="0"/>
        <w:adjustRightInd w:val="0"/>
        <w:spacing w:after="0" w:line="240" w:lineRule="auto"/>
        <w:rPr>
          <w:rFonts w:eastAsia="CentraleSansLight" w:cs="CentraleSansLight"/>
          <w:color w:val="000000"/>
          <w:sz w:val="24"/>
          <w:szCs w:val="24"/>
        </w:rPr>
      </w:pPr>
    </w:p>
    <w:p w14:paraId="0C9034EA"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Telefon: +48 883 183</w:t>
      </w:r>
      <w:r w:rsidR="0081482C">
        <w:rPr>
          <w:rFonts w:eastAsia="CentraleSansLight" w:cs="CentraleSansLight"/>
          <w:color w:val="000000"/>
          <w:sz w:val="24"/>
          <w:szCs w:val="24"/>
        </w:rPr>
        <w:t> </w:t>
      </w:r>
      <w:r>
        <w:rPr>
          <w:rFonts w:eastAsia="CentraleSansLight" w:cs="CentraleSansLight"/>
          <w:color w:val="000000"/>
          <w:sz w:val="24"/>
          <w:szCs w:val="24"/>
        </w:rPr>
        <w:t>375</w:t>
      </w:r>
    </w:p>
    <w:p w14:paraId="134ABAD8" w14:textId="77777777" w:rsidR="0081482C" w:rsidRDefault="0081482C" w:rsidP="004C282E">
      <w:pPr>
        <w:autoSpaceDE w:val="0"/>
        <w:autoSpaceDN w:val="0"/>
        <w:adjustRightInd w:val="0"/>
        <w:spacing w:after="0" w:line="240" w:lineRule="auto"/>
        <w:rPr>
          <w:rFonts w:eastAsia="CentraleSansLight" w:cs="CentraleSansLight"/>
          <w:color w:val="000000"/>
          <w:sz w:val="24"/>
          <w:szCs w:val="24"/>
        </w:rPr>
      </w:pPr>
    </w:p>
    <w:p w14:paraId="34EEAF09" w14:textId="77777777" w:rsidR="0081482C" w:rsidRDefault="0081482C" w:rsidP="004C282E">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70528" behindDoc="0" locked="0" layoutInCell="1" allowOverlap="1" wp14:anchorId="0B88B054" wp14:editId="2A29C509">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headEnd/>
                          <a:tailEnd/>
                        </a:ln>
                      </wps:spPr>
                      <wps:txbx>
                        <w:txbxContent>
                          <w:p w14:paraId="7C5944B5" w14:textId="77777777" w:rsidR="00C22DC2" w:rsidRPr="00CE38B1" w:rsidRDefault="00C22DC2" w:rsidP="0081482C">
                            <w:pPr>
                              <w:rPr>
                                <w:sz w:val="28"/>
                                <w:szCs w:val="28"/>
                              </w:rPr>
                            </w:pPr>
                            <w:r w:rsidRPr="00CE38B1">
                              <w:rPr>
                                <w:sz w:val="28"/>
                                <w:szCs w:val="28"/>
                              </w:rPr>
                              <w:t>Model sprzętu:....................................</w:t>
                            </w:r>
                            <w:r>
                              <w:rPr>
                                <w:sz w:val="28"/>
                                <w:szCs w:val="28"/>
                              </w:rPr>
                              <w:t>......................</w:t>
                            </w:r>
                            <w:r w:rsidRPr="00CE38B1">
                              <w:rPr>
                                <w:sz w:val="28"/>
                                <w:szCs w:val="28"/>
                              </w:rPr>
                              <w:t>.................................</w:t>
                            </w:r>
                          </w:p>
                          <w:p w14:paraId="07ADCBB8" w14:textId="77777777" w:rsidR="00C22DC2" w:rsidRPr="00CE38B1" w:rsidRDefault="00C22DC2" w:rsidP="0081482C">
                            <w:pPr>
                              <w:rPr>
                                <w:sz w:val="28"/>
                                <w:szCs w:val="28"/>
                              </w:rPr>
                            </w:pPr>
                          </w:p>
                          <w:p w14:paraId="316CFDFA" w14:textId="77777777" w:rsidR="00C22DC2" w:rsidRPr="00CE38B1" w:rsidRDefault="00C22DC2" w:rsidP="0081482C">
                            <w:pPr>
                              <w:rPr>
                                <w:sz w:val="28"/>
                                <w:szCs w:val="28"/>
                              </w:rPr>
                            </w:pPr>
                            <w:r w:rsidRPr="00CE38B1">
                              <w:rPr>
                                <w:sz w:val="28"/>
                                <w:szCs w:val="28"/>
                              </w:rPr>
                              <w:t xml:space="preserve">Data </w:t>
                            </w:r>
                          </w:p>
                          <w:p w14:paraId="3D583923" w14:textId="77777777" w:rsidR="00C22DC2" w:rsidRPr="00CE38B1" w:rsidRDefault="00C22DC2" w:rsidP="0081482C">
                            <w:pPr>
                              <w:rPr>
                                <w:sz w:val="28"/>
                                <w:szCs w:val="28"/>
                              </w:rPr>
                            </w:pPr>
                            <w:r w:rsidRPr="00CE38B1">
                              <w:rPr>
                                <w:sz w:val="28"/>
                                <w:szCs w:val="28"/>
                              </w:rPr>
                              <w:t>sprzedaży i podpis..............................................</w:t>
                            </w:r>
                            <w:r>
                              <w:rPr>
                                <w:sz w:val="28"/>
                                <w:szCs w:val="28"/>
                              </w:rPr>
                              <w:t>......................</w:t>
                            </w:r>
                            <w:r w:rsidRPr="00CE38B1">
                              <w:rPr>
                                <w:sz w:val="28"/>
                                <w:szCs w:val="28"/>
                              </w:rPr>
                              <w:t>..................</w:t>
                            </w:r>
                          </w:p>
                          <w:p w14:paraId="7C94BAF8" w14:textId="77777777" w:rsidR="00C22DC2" w:rsidRPr="00CE38B1" w:rsidRDefault="00C22DC2" w:rsidP="0081482C">
                            <w:pPr>
                              <w:rPr>
                                <w:sz w:val="28"/>
                                <w:szCs w:val="28"/>
                              </w:rPr>
                            </w:pPr>
                          </w:p>
                          <w:p w14:paraId="70D5B254" w14:textId="77777777" w:rsidR="00C22DC2" w:rsidRPr="00CE38B1" w:rsidRDefault="00C22DC2" w:rsidP="0081482C">
                            <w:pPr>
                              <w:rPr>
                                <w:sz w:val="28"/>
                                <w:szCs w:val="28"/>
                              </w:rPr>
                            </w:pPr>
                          </w:p>
                          <w:p w14:paraId="512732A1" w14:textId="77777777" w:rsidR="00C22DC2" w:rsidRPr="00CE38B1" w:rsidRDefault="00C22DC2" w:rsidP="0081482C">
                            <w:pPr>
                              <w:rPr>
                                <w:sz w:val="28"/>
                                <w:szCs w:val="28"/>
                              </w:rPr>
                            </w:pPr>
                            <w:r w:rsidRPr="00CE38B1">
                              <w:rPr>
                                <w:sz w:val="28"/>
                                <w:szCs w:val="28"/>
                              </w:rPr>
                              <w:t>Numer seryjny:.....................</w:t>
                            </w:r>
                            <w:r>
                              <w:rPr>
                                <w:sz w:val="28"/>
                                <w:szCs w:val="28"/>
                              </w:rPr>
                              <w:t>............................................</w:t>
                            </w:r>
                            <w:r w:rsidRPr="00CE38B1">
                              <w:rPr>
                                <w:sz w:val="28"/>
                                <w:szCs w:val="28"/>
                              </w:rPr>
                              <w:t>..........................</w:t>
                            </w:r>
                          </w:p>
                          <w:p w14:paraId="67CE3CE7" w14:textId="77777777" w:rsidR="00C22DC2" w:rsidRPr="0001483B" w:rsidRDefault="00C22DC2" w:rsidP="0081482C">
                            <w:pPr>
                              <w:rPr>
                                <w:sz w:val="16"/>
                                <w:szCs w:val="16"/>
                              </w:rPr>
                            </w:pPr>
                            <w:r w:rsidRPr="0001483B">
                              <w:rPr>
                                <w:sz w:val="16"/>
                                <w:szCs w:val="16"/>
                              </w:rPr>
                              <w:t xml:space="preserve"> </w:t>
                            </w:r>
                          </w:p>
                          <w:p w14:paraId="6E0351C4" w14:textId="77777777" w:rsidR="00C22DC2" w:rsidRPr="0001483B" w:rsidRDefault="00C22DC2" w:rsidP="0081482C">
                            <w:pPr>
                              <w:rPr>
                                <w:sz w:val="16"/>
                                <w:szCs w:val="16"/>
                              </w:rPr>
                            </w:pPr>
                          </w:p>
                          <w:p w14:paraId="1064C2F8" w14:textId="77777777" w:rsidR="00C22DC2" w:rsidRDefault="00C22DC2" w:rsidP="008148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88B054" id="Text Box 59" o:spid="_x0000_s1057" type="#_x0000_t202" style="position:absolute;margin-left:8.35pt;margin-top:17.85pt;width:435.75pt;height:235.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">
                <v:textbox>
                  <w:txbxContent>
                    <w:p w14:paraId="7C5944B5" w14:textId="77777777" w:rsidR="00C22DC2" w:rsidRPr="00CE38B1" w:rsidRDefault="00C22DC2" w:rsidP="0081482C">
                      <w:pPr>
                        <w:rPr>
                          <w:sz w:val="28"/>
                          <w:szCs w:val="28"/>
                        </w:rPr>
                      </w:pPr>
                      <w:r w:rsidRPr="00CE38B1">
                        <w:rPr>
                          <w:sz w:val="28"/>
                          <w:szCs w:val="28"/>
                        </w:rPr>
                        <w:t>Model sprzętu:....................................</w:t>
                      </w:r>
                      <w:r>
                        <w:rPr>
                          <w:sz w:val="28"/>
                          <w:szCs w:val="28"/>
                        </w:rPr>
                        <w:t>......................</w:t>
                      </w:r>
                      <w:r w:rsidRPr="00CE38B1">
                        <w:rPr>
                          <w:sz w:val="28"/>
                          <w:szCs w:val="28"/>
                        </w:rPr>
                        <w:t>.................................</w:t>
                      </w:r>
                    </w:p>
                    <w:p w14:paraId="07ADCBB8" w14:textId="77777777" w:rsidR="00C22DC2" w:rsidRPr="00CE38B1" w:rsidRDefault="00C22DC2" w:rsidP="0081482C">
                      <w:pPr>
                        <w:rPr>
                          <w:sz w:val="28"/>
                          <w:szCs w:val="28"/>
                        </w:rPr>
                      </w:pPr>
                    </w:p>
                    <w:p w14:paraId="316CFDFA" w14:textId="77777777" w:rsidR="00C22DC2" w:rsidRPr="00CE38B1" w:rsidRDefault="00C22DC2" w:rsidP="0081482C">
                      <w:pPr>
                        <w:rPr>
                          <w:sz w:val="28"/>
                          <w:szCs w:val="28"/>
                        </w:rPr>
                      </w:pPr>
                      <w:r w:rsidRPr="00CE38B1">
                        <w:rPr>
                          <w:sz w:val="28"/>
                          <w:szCs w:val="28"/>
                        </w:rPr>
                        <w:t xml:space="preserve">Data </w:t>
                      </w:r>
                    </w:p>
                    <w:p w14:paraId="3D583923" w14:textId="77777777" w:rsidR="00C22DC2" w:rsidRPr="00CE38B1" w:rsidRDefault="00C22DC2" w:rsidP="0081482C">
                      <w:pPr>
                        <w:rPr>
                          <w:sz w:val="28"/>
                          <w:szCs w:val="28"/>
                        </w:rPr>
                      </w:pPr>
                      <w:r w:rsidRPr="00CE38B1">
                        <w:rPr>
                          <w:sz w:val="28"/>
                          <w:szCs w:val="28"/>
                        </w:rPr>
                        <w:t>sprzedaży i podpis..............................................</w:t>
                      </w:r>
                      <w:r>
                        <w:rPr>
                          <w:sz w:val="28"/>
                          <w:szCs w:val="28"/>
                        </w:rPr>
                        <w:t>......................</w:t>
                      </w:r>
                      <w:r w:rsidRPr="00CE38B1">
                        <w:rPr>
                          <w:sz w:val="28"/>
                          <w:szCs w:val="28"/>
                        </w:rPr>
                        <w:t>..................</w:t>
                      </w:r>
                    </w:p>
                    <w:p w14:paraId="7C94BAF8" w14:textId="77777777" w:rsidR="00C22DC2" w:rsidRPr="00CE38B1" w:rsidRDefault="00C22DC2" w:rsidP="0081482C">
                      <w:pPr>
                        <w:rPr>
                          <w:sz w:val="28"/>
                          <w:szCs w:val="28"/>
                        </w:rPr>
                      </w:pPr>
                    </w:p>
                    <w:p w14:paraId="70D5B254" w14:textId="77777777" w:rsidR="00C22DC2" w:rsidRPr="00CE38B1" w:rsidRDefault="00C22DC2" w:rsidP="0081482C">
                      <w:pPr>
                        <w:rPr>
                          <w:sz w:val="28"/>
                          <w:szCs w:val="28"/>
                        </w:rPr>
                      </w:pPr>
                    </w:p>
                    <w:p w14:paraId="512732A1" w14:textId="77777777" w:rsidR="00C22DC2" w:rsidRPr="00CE38B1" w:rsidRDefault="00C22DC2" w:rsidP="0081482C">
                      <w:pPr>
                        <w:rPr>
                          <w:sz w:val="28"/>
                          <w:szCs w:val="28"/>
                        </w:rPr>
                      </w:pPr>
                      <w:r w:rsidRPr="00CE38B1">
                        <w:rPr>
                          <w:sz w:val="28"/>
                          <w:szCs w:val="28"/>
                        </w:rPr>
                        <w:t>Numer seryjny:.....................</w:t>
                      </w:r>
                      <w:r>
                        <w:rPr>
                          <w:sz w:val="28"/>
                          <w:szCs w:val="28"/>
                        </w:rPr>
                        <w:t>............................................</w:t>
                      </w:r>
                      <w:r w:rsidRPr="00CE38B1">
                        <w:rPr>
                          <w:sz w:val="28"/>
                          <w:szCs w:val="28"/>
                        </w:rPr>
                        <w:t>..........................</w:t>
                      </w:r>
                    </w:p>
                    <w:p w14:paraId="67CE3CE7" w14:textId="77777777" w:rsidR="00C22DC2" w:rsidRPr="0001483B" w:rsidRDefault="00C22DC2" w:rsidP="0081482C">
                      <w:pPr>
                        <w:rPr>
                          <w:sz w:val="16"/>
                          <w:szCs w:val="16"/>
                        </w:rPr>
                      </w:pPr>
                      <w:r w:rsidRPr="0001483B">
                        <w:rPr>
                          <w:sz w:val="16"/>
                          <w:szCs w:val="16"/>
                        </w:rPr>
                        <w:t xml:space="preserve"> </w:t>
                      </w:r>
                    </w:p>
                    <w:p w14:paraId="6E0351C4" w14:textId="77777777" w:rsidR="00C22DC2" w:rsidRPr="0001483B" w:rsidRDefault="00C22DC2" w:rsidP="0081482C">
                      <w:pPr>
                        <w:rPr>
                          <w:sz w:val="16"/>
                          <w:szCs w:val="16"/>
                        </w:rPr>
                      </w:pPr>
                    </w:p>
                    <w:p w14:paraId="1064C2F8" w14:textId="77777777" w:rsidR="00C22DC2" w:rsidRDefault="00C22DC2" w:rsidP="0081482C"/>
                  </w:txbxContent>
                </v:textbox>
                <w10:wrap anchorx="margin"/>
              </v:shape>
            </w:pict>
          </mc:Fallback>
        </mc:AlternateContent>
      </w:r>
      <w:r>
        <w:rPr>
          <w:noProof/>
          <w:lang w:eastAsia="pl-PL"/>
        </w:rPr>
        <w:drawing>
          <wp:inline distT="0" distB="0" distL="0" distR="0" wp14:anchorId="15E15006" wp14:editId="495D16CE">
            <wp:extent cx="5760720" cy="349064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8" cstate="print"/>
                    <a:srcRect/>
                    <a:stretch>
                      <a:fillRect/>
                    </a:stretch>
                  </pic:blipFill>
                  <pic:spPr bwMode="auto">
                    <a:xfrm>
                      <a:off x="0" y="0"/>
                      <a:ext cx="5760720" cy="3490645"/>
                    </a:xfrm>
                    <a:prstGeom prst="rect">
                      <a:avLst/>
                    </a:prstGeom>
                    <a:noFill/>
                    <a:ln w="9525">
                      <a:noFill/>
                      <a:miter lim="800000"/>
                      <a:headEnd/>
                      <a:tailEnd/>
                    </a:ln>
                  </pic:spPr>
                </pic:pic>
              </a:graphicData>
            </a:graphic>
          </wp:inline>
        </w:drawing>
      </w:r>
    </w:p>
    <w:p w14:paraId="43BDB972"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608027B3"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2F7FDD56"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75B07E1"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5A4A2232"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690EC1BC"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762B46E0" w14:textId="77777777" w:rsidR="004C282E" w:rsidRDefault="004C282E" w:rsidP="004C282E">
      <w:pPr>
        <w:autoSpaceDE w:val="0"/>
        <w:autoSpaceDN w:val="0"/>
        <w:adjustRightInd w:val="0"/>
        <w:spacing w:after="0" w:line="240" w:lineRule="auto"/>
        <w:rPr>
          <w:rFonts w:eastAsia="CentraleSansLight" w:cs="CentraleSansLight"/>
          <w:color w:val="000000"/>
          <w:sz w:val="24"/>
          <w:szCs w:val="24"/>
        </w:rPr>
      </w:pPr>
    </w:p>
    <w:p w14:paraId="754AE9B2" w14:textId="77777777" w:rsidR="0081482C" w:rsidRDefault="0081482C" w:rsidP="00A34C69"/>
    <w:p w14:paraId="55F44846" w14:textId="77777777" w:rsidR="0081482C" w:rsidRDefault="0081482C" w:rsidP="00581514">
      <w:pPr>
        <w:jc w:val="center"/>
      </w:pPr>
    </w:p>
    <w:p w14:paraId="178593F4" w14:textId="77777777" w:rsidR="0081482C" w:rsidRDefault="0081482C" w:rsidP="00581514">
      <w:pPr>
        <w:jc w:val="center"/>
      </w:pPr>
    </w:p>
    <w:p w14:paraId="7A89A80B" w14:textId="77777777" w:rsidR="0081482C" w:rsidRDefault="0081482C" w:rsidP="00581514">
      <w:pPr>
        <w:jc w:val="center"/>
      </w:pPr>
    </w:p>
    <w:p w14:paraId="0118EAB7" w14:textId="77777777" w:rsidR="00E94B03" w:rsidRDefault="00E94B03" w:rsidP="00581514">
      <w:pPr>
        <w:jc w:val="center"/>
      </w:pPr>
    </w:p>
    <w:p w14:paraId="44BC0529" w14:textId="77777777" w:rsidR="00E94B03" w:rsidRDefault="00E94B03" w:rsidP="00581514">
      <w:pPr>
        <w:jc w:val="center"/>
      </w:pPr>
    </w:p>
    <w:p w14:paraId="4443CA62" w14:textId="77777777" w:rsidR="00E94B03" w:rsidRDefault="00E94B03" w:rsidP="00581514">
      <w:pPr>
        <w:jc w:val="center"/>
      </w:pPr>
    </w:p>
    <w:p w14:paraId="650CA884" w14:textId="77777777" w:rsidR="00E94B03" w:rsidRDefault="00E94B03" w:rsidP="00581514">
      <w:pPr>
        <w:jc w:val="center"/>
      </w:pPr>
    </w:p>
    <w:p w14:paraId="56988EC2" w14:textId="77777777" w:rsidR="00E94B03" w:rsidRDefault="00E94B03" w:rsidP="00581514">
      <w:pPr>
        <w:jc w:val="center"/>
      </w:pPr>
    </w:p>
    <w:p w14:paraId="46C4C363" w14:textId="77777777" w:rsidR="00E94B03" w:rsidRDefault="00E94B03" w:rsidP="00581514">
      <w:pPr>
        <w:jc w:val="center"/>
      </w:pPr>
    </w:p>
    <w:p w14:paraId="5FD0F3B7" w14:textId="77777777" w:rsidR="00E94B03" w:rsidRDefault="00E94B03" w:rsidP="00581514">
      <w:pPr>
        <w:jc w:val="center"/>
      </w:pPr>
    </w:p>
    <w:p w14:paraId="22CF8133" w14:textId="77777777" w:rsidR="0088532B" w:rsidRDefault="0088532B" w:rsidP="00581514">
      <w:pPr>
        <w:jc w:val="center"/>
      </w:pPr>
    </w:p>
    <w:p w14:paraId="0D9C3BAD" w14:textId="77777777" w:rsidR="004C282E" w:rsidRDefault="0088532B" w:rsidP="00581514">
      <w:pPr>
        <w:jc w:val="center"/>
      </w:pPr>
      <w:r>
        <w:rPr>
          <w:noProof/>
        </w:rPr>
        <w:drawing>
          <wp:inline distT="0" distB="0" distL="0" distR="0" wp14:anchorId="7FC7B0EB" wp14:editId="2F1399E2">
            <wp:extent cx="3539157" cy="3409950"/>
            <wp:effectExtent l="0" t="0" r="0" b="0"/>
            <wp:docPr id="149886968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69684" name="Obraz 1498869684"/>
                    <pic:cNvPicPr/>
                  </pic:nvPicPr>
                  <pic:blipFill rotWithShape="1">
                    <a:blip r:embed="rId19">
                      <a:extLst>
                        <a:ext uri="{28A0092B-C50C-407E-A947-70E740481C1C}">
                          <a14:useLocalDpi xmlns:a14="http://schemas.microsoft.com/office/drawing/2010/main" val="0"/>
                        </a:ext>
                      </a:extLst>
                    </a:blip>
                    <a:srcRect l="27513" r="28020" b="37788"/>
                    <a:stretch/>
                  </pic:blipFill>
                  <pic:spPr bwMode="auto">
                    <a:xfrm>
                      <a:off x="0" y="0"/>
                      <a:ext cx="3551062" cy="3421420"/>
                    </a:xfrm>
                    <a:prstGeom prst="rect">
                      <a:avLst/>
                    </a:prstGeom>
                    <a:ln>
                      <a:noFill/>
                    </a:ln>
                    <a:extLst>
                      <a:ext uri="{53640926-AAD7-44D8-BBD7-CCE9431645EC}">
                        <a14:shadowObscured xmlns:a14="http://schemas.microsoft.com/office/drawing/2010/main"/>
                      </a:ext>
                    </a:extLst>
                  </pic:spPr>
                </pic:pic>
              </a:graphicData>
            </a:graphic>
          </wp:inline>
        </w:drawing>
      </w:r>
    </w:p>
    <w:p w14:paraId="3DAA0D87" w14:textId="77777777" w:rsidR="0081482C" w:rsidRDefault="0081482C" w:rsidP="00581514">
      <w:pPr>
        <w:jc w:val="center"/>
      </w:pPr>
    </w:p>
    <w:p w14:paraId="3FD5B7EE" w14:textId="77777777" w:rsidR="0081482C" w:rsidRDefault="0081482C" w:rsidP="00581514">
      <w:pPr>
        <w:jc w:val="center"/>
      </w:pPr>
    </w:p>
    <w:p w14:paraId="04FDEEAB" w14:textId="77777777" w:rsidR="0081482C" w:rsidRDefault="0081482C" w:rsidP="00581514">
      <w:pPr>
        <w:jc w:val="center"/>
      </w:pPr>
    </w:p>
    <w:p w14:paraId="1CB9DB5B" w14:textId="77777777" w:rsidR="0081482C" w:rsidRDefault="0081482C" w:rsidP="00A34C69"/>
    <w:p w14:paraId="2121059B" w14:textId="77777777" w:rsidR="0081482C" w:rsidRDefault="0081482C" w:rsidP="00581514">
      <w:pPr>
        <w:jc w:val="center"/>
      </w:pPr>
    </w:p>
    <w:p w14:paraId="0AE0D318" w14:textId="77777777" w:rsidR="0081482C" w:rsidRDefault="0081482C" w:rsidP="00581514">
      <w:pPr>
        <w:jc w:val="center"/>
      </w:pPr>
    </w:p>
    <w:p w14:paraId="6E0EF3A4" w14:textId="77777777" w:rsidR="0081482C" w:rsidRDefault="0081482C" w:rsidP="00581514">
      <w:pPr>
        <w:jc w:val="center"/>
      </w:pPr>
    </w:p>
    <w:p w14:paraId="4EA5D60F" w14:textId="77777777" w:rsidR="0081482C" w:rsidRDefault="0081482C" w:rsidP="00581514">
      <w:pPr>
        <w:jc w:val="center"/>
      </w:pPr>
    </w:p>
    <w:p w14:paraId="4B11E47A" w14:textId="77777777" w:rsidR="0081482C" w:rsidRDefault="00000000" w:rsidP="00581514">
      <w:pPr>
        <w:jc w:val="center"/>
      </w:pPr>
      <w:hyperlink r:id="rId20" w:history="1">
        <w:r w:rsidR="0088532B" w:rsidRPr="004512F9">
          <w:rPr>
            <w:rStyle w:val="Hipercze"/>
          </w:rPr>
          <w:t>www.lin-tcl.pl</w:t>
        </w:r>
      </w:hyperlink>
      <w:r w:rsidR="0088532B">
        <w:t xml:space="preserve"> </w:t>
      </w:r>
    </w:p>
    <w:sectPr w:rsidR="0081482C" w:rsidSect="005C7945">
      <w:footerReference w:type="default" r:id="rId21"/>
      <w:headerReference w:type="first" r:id="rId22"/>
      <w:footerReference w:type="firs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CD25C" w14:textId="77777777" w:rsidR="0094202A" w:rsidRDefault="0094202A" w:rsidP="009B420D">
      <w:pPr>
        <w:spacing w:after="0" w:line="240" w:lineRule="auto"/>
      </w:pPr>
      <w:r>
        <w:separator/>
      </w:r>
    </w:p>
  </w:endnote>
  <w:endnote w:type="continuationSeparator" w:id="0">
    <w:p w14:paraId="4806E153" w14:textId="77777777" w:rsidR="0094202A" w:rsidRDefault="0094202A" w:rsidP="009B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MyriadPro-Regular">
    <w:altName w:val="Microsoft YaHei"/>
    <w:charset w:val="86"/>
    <w:family w:val="swiss"/>
    <w:pitch w:val="default"/>
    <w:sig w:usb0="00000000" w:usb1="00000000" w:usb2="00000000" w:usb3="00000000" w:csb0="00040000" w:csb1="00000000"/>
  </w:font>
  <w:font w:name="MyriadPro-Bold">
    <w:altName w:val="Microsoft YaHei"/>
    <w:charset w:val="86"/>
    <w:family w:val="swiss"/>
    <w:pitch w:val="default"/>
    <w:sig w:usb0="00000000" w:usb1="00000000" w:usb2="00000000" w:usb3="00000000" w:csb0="00040000" w:csb1="00000000"/>
  </w:font>
  <w:font w:name="Liberation Serif">
    <w:altName w:val="Times New Roman"/>
    <w:charset w:val="00"/>
    <w:family w:val="roman"/>
    <w:pitch w:val="variable"/>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ource Sans Pro">
    <w:altName w:val="Courier New"/>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89805641"/>
      <w:docPartObj>
        <w:docPartGallery w:val="Page Numbers (Bottom of Page)"/>
        <w:docPartUnique/>
      </w:docPartObj>
    </w:sdtPr>
    <w:sdtContent>
      <w:p w14:paraId="2F590F2E" w14:textId="3C2FDC9B" w:rsidR="00C22DC2" w:rsidRDefault="00C22DC2">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p>
    </w:sdtContent>
  </w:sdt>
  <w:p w14:paraId="06A82664" w14:textId="77777777" w:rsidR="00C22DC2" w:rsidRDefault="00C22DC2">
    <w:pPr>
      <w:pStyle w:val="Stopka"/>
    </w:pPr>
  </w:p>
  <w:p w14:paraId="253518DD" w14:textId="77777777" w:rsidR="004C1723" w:rsidRDefault="004C1723"/>
  <w:p w14:paraId="5EB76575" w14:textId="77777777" w:rsidR="004C1723" w:rsidRDefault="004C17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23D6" w14:textId="0A2B3927" w:rsidR="00C22DC2" w:rsidRDefault="00C22DC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1B9E8" w14:textId="77777777" w:rsidR="0094202A" w:rsidRDefault="0094202A" w:rsidP="009B420D">
      <w:pPr>
        <w:spacing w:after="0" w:line="240" w:lineRule="auto"/>
      </w:pPr>
      <w:r>
        <w:separator/>
      </w:r>
    </w:p>
  </w:footnote>
  <w:footnote w:type="continuationSeparator" w:id="0">
    <w:p w14:paraId="138F72E3" w14:textId="77777777" w:rsidR="0094202A" w:rsidRDefault="0094202A" w:rsidP="009B4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EBDF" w14:textId="68ECFBD0" w:rsidR="00C22DC2" w:rsidRDefault="00C22DC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A02"/>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2483C"/>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403FD"/>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55A43"/>
    <w:multiLevelType w:val="multilevel"/>
    <w:tmpl w:val="0E44A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286D58"/>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A0388"/>
    <w:multiLevelType w:val="multilevel"/>
    <w:tmpl w:val="0CAA038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Verdana" w:eastAsia="MyriadPro-Regular" w:hAnsi="Verdana" w:cs="MyriadPro-Regular"/>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ECF4193"/>
    <w:multiLevelType w:val="hybridMultilevel"/>
    <w:tmpl w:val="BA586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2F1893"/>
    <w:multiLevelType w:val="hybridMultilevel"/>
    <w:tmpl w:val="13AE5E0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2B5459"/>
    <w:multiLevelType w:val="hybridMultilevel"/>
    <w:tmpl w:val="9F5ABE6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A945D9"/>
    <w:multiLevelType w:val="hybridMultilevel"/>
    <w:tmpl w:val="2A601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0934A6"/>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B6175"/>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D49F4"/>
    <w:multiLevelType w:val="hybridMultilevel"/>
    <w:tmpl w:val="070CD9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EB0241"/>
    <w:multiLevelType w:val="hybridMultilevel"/>
    <w:tmpl w:val="688A01B6"/>
    <w:lvl w:ilvl="0" w:tplc="42669C1C">
      <w:start w:val="3"/>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4" w15:restartNumberingAfterBreak="0">
    <w:nsid w:val="24AD320E"/>
    <w:multiLevelType w:val="hybridMultilevel"/>
    <w:tmpl w:val="0ECAA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233624"/>
    <w:multiLevelType w:val="hybridMultilevel"/>
    <w:tmpl w:val="488A6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C3784D"/>
    <w:multiLevelType w:val="hybridMultilevel"/>
    <w:tmpl w:val="D99E0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DD7A81"/>
    <w:multiLevelType w:val="hybridMultilevel"/>
    <w:tmpl w:val="D6B22B6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7A19B2"/>
    <w:multiLevelType w:val="multilevel"/>
    <w:tmpl w:val="07AE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1F344E"/>
    <w:multiLevelType w:val="hybridMultilevel"/>
    <w:tmpl w:val="AB0A16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960096"/>
    <w:multiLevelType w:val="multilevel"/>
    <w:tmpl w:val="3C96009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3D9D009A"/>
    <w:multiLevelType w:val="singleLevel"/>
    <w:tmpl w:val="3D9D009A"/>
    <w:lvl w:ilvl="0">
      <w:start w:val="1"/>
      <w:numFmt w:val="decimal"/>
      <w:suff w:val="space"/>
      <w:lvlText w:val="%1."/>
      <w:lvlJc w:val="left"/>
    </w:lvl>
  </w:abstractNum>
  <w:abstractNum w:abstractNumId="22" w15:restartNumberingAfterBreak="0">
    <w:nsid w:val="3DF81098"/>
    <w:multiLevelType w:val="multilevel"/>
    <w:tmpl w:val="8D96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187434"/>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76F18"/>
    <w:multiLevelType w:val="hybridMultilevel"/>
    <w:tmpl w:val="71541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EB50C9"/>
    <w:multiLevelType w:val="hybridMultilevel"/>
    <w:tmpl w:val="96ACD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E4A33FE"/>
    <w:multiLevelType w:val="multilevel"/>
    <w:tmpl w:val="4E4A33FE"/>
    <w:lvl w:ilvl="0">
      <w:start w:val="3"/>
      <w:numFmt w:val="decimal"/>
      <w:lvlText w:val="%1."/>
      <w:lvlJc w:val="left"/>
      <w:pPr>
        <w:tabs>
          <w:tab w:val="num" w:pos="360"/>
        </w:tabs>
        <w:ind w:left="360" w:hanging="360"/>
      </w:pPr>
      <w:rPr>
        <w:rFonts w:eastAsia="MyriadPro-Bold" w:cs="MyriadPro-Bold"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15:restartNumberingAfterBreak="0">
    <w:nsid w:val="529566C4"/>
    <w:multiLevelType w:val="multilevel"/>
    <w:tmpl w:val="71F4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31EDD"/>
    <w:multiLevelType w:val="hybridMultilevel"/>
    <w:tmpl w:val="56709EBA"/>
    <w:lvl w:ilvl="0" w:tplc="B992A3D4">
      <w:start w:val="1"/>
      <w:numFmt w:val="decimal"/>
      <w:lvlText w:val="%1."/>
      <w:lvlJc w:val="left"/>
      <w:pPr>
        <w:ind w:left="988" w:hanging="708"/>
        <w:jc w:val="right"/>
      </w:pPr>
      <w:rPr>
        <w:rFonts w:ascii="Liberation Serif" w:eastAsia="Liberation Serif" w:hAnsi="Liberation Serif" w:cs="Liberation Serif" w:hint="default"/>
        <w:b/>
        <w:bCs/>
        <w:spacing w:val="-2"/>
        <w:w w:val="100"/>
        <w:sz w:val="28"/>
        <w:szCs w:val="28"/>
        <w:lang w:val="pl-PL" w:eastAsia="en-US" w:bidi="ar-SA"/>
      </w:rPr>
    </w:lvl>
    <w:lvl w:ilvl="1" w:tplc="8E827E06">
      <w:numFmt w:val="bullet"/>
      <w:lvlText w:val=""/>
      <w:lvlJc w:val="left"/>
      <w:pPr>
        <w:ind w:left="1000" w:hanging="360"/>
      </w:pPr>
      <w:rPr>
        <w:rFonts w:ascii="Verdana" w:eastAsia="Verdana" w:hAnsi="Verdana" w:cs="Verdana" w:hint="default"/>
        <w:w w:val="46"/>
        <w:sz w:val="24"/>
        <w:szCs w:val="24"/>
        <w:lang w:val="pl-PL" w:eastAsia="en-US" w:bidi="ar-SA"/>
      </w:rPr>
    </w:lvl>
    <w:lvl w:ilvl="2" w:tplc="397EEFFC">
      <w:numFmt w:val="bullet"/>
      <w:lvlText w:val="•"/>
      <w:lvlJc w:val="left"/>
      <w:pPr>
        <w:ind w:left="1948" w:hanging="360"/>
      </w:pPr>
      <w:rPr>
        <w:rFonts w:hint="default"/>
        <w:lang w:val="pl-PL" w:eastAsia="en-US" w:bidi="ar-SA"/>
      </w:rPr>
    </w:lvl>
    <w:lvl w:ilvl="3" w:tplc="4C2C868E">
      <w:numFmt w:val="bullet"/>
      <w:lvlText w:val="•"/>
      <w:lvlJc w:val="left"/>
      <w:pPr>
        <w:ind w:left="2897" w:hanging="360"/>
      </w:pPr>
      <w:rPr>
        <w:rFonts w:hint="default"/>
        <w:lang w:val="pl-PL" w:eastAsia="en-US" w:bidi="ar-SA"/>
      </w:rPr>
    </w:lvl>
    <w:lvl w:ilvl="4" w:tplc="9912AD9A">
      <w:numFmt w:val="bullet"/>
      <w:lvlText w:val="•"/>
      <w:lvlJc w:val="left"/>
      <w:pPr>
        <w:ind w:left="3846" w:hanging="360"/>
      </w:pPr>
      <w:rPr>
        <w:rFonts w:hint="default"/>
        <w:lang w:val="pl-PL" w:eastAsia="en-US" w:bidi="ar-SA"/>
      </w:rPr>
    </w:lvl>
    <w:lvl w:ilvl="5" w:tplc="9600F880">
      <w:numFmt w:val="bullet"/>
      <w:lvlText w:val="•"/>
      <w:lvlJc w:val="left"/>
      <w:pPr>
        <w:ind w:left="4795" w:hanging="360"/>
      </w:pPr>
      <w:rPr>
        <w:rFonts w:hint="default"/>
        <w:lang w:val="pl-PL" w:eastAsia="en-US" w:bidi="ar-SA"/>
      </w:rPr>
    </w:lvl>
    <w:lvl w:ilvl="6" w:tplc="D522FEA2">
      <w:numFmt w:val="bullet"/>
      <w:lvlText w:val="•"/>
      <w:lvlJc w:val="left"/>
      <w:pPr>
        <w:ind w:left="5744" w:hanging="360"/>
      </w:pPr>
      <w:rPr>
        <w:rFonts w:hint="default"/>
        <w:lang w:val="pl-PL" w:eastAsia="en-US" w:bidi="ar-SA"/>
      </w:rPr>
    </w:lvl>
    <w:lvl w:ilvl="7" w:tplc="5AB68D12">
      <w:numFmt w:val="bullet"/>
      <w:lvlText w:val="•"/>
      <w:lvlJc w:val="left"/>
      <w:pPr>
        <w:ind w:left="6693" w:hanging="360"/>
      </w:pPr>
      <w:rPr>
        <w:rFonts w:hint="default"/>
        <w:lang w:val="pl-PL" w:eastAsia="en-US" w:bidi="ar-SA"/>
      </w:rPr>
    </w:lvl>
    <w:lvl w:ilvl="8" w:tplc="532C29FA">
      <w:numFmt w:val="bullet"/>
      <w:lvlText w:val="•"/>
      <w:lvlJc w:val="left"/>
      <w:pPr>
        <w:ind w:left="7642" w:hanging="360"/>
      </w:pPr>
      <w:rPr>
        <w:rFonts w:hint="default"/>
        <w:lang w:val="pl-PL" w:eastAsia="en-US" w:bidi="ar-SA"/>
      </w:rPr>
    </w:lvl>
  </w:abstractNum>
  <w:abstractNum w:abstractNumId="29" w15:restartNumberingAfterBreak="0">
    <w:nsid w:val="60153E8A"/>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A3C64"/>
    <w:multiLevelType w:val="multilevel"/>
    <w:tmpl w:val="FCB4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17049C"/>
    <w:multiLevelType w:val="hybridMultilevel"/>
    <w:tmpl w:val="2EE2F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028768D"/>
    <w:multiLevelType w:val="multilevel"/>
    <w:tmpl w:val="268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DC7A55"/>
    <w:multiLevelType w:val="multilevel"/>
    <w:tmpl w:val="CE46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8A7CCC"/>
    <w:multiLevelType w:val="hybridMultilevel"/>
    <w:tmpl w:val="D7EE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626D64"/>
    <w:multiLevelType w:val="multilevel"/>
    <w:tmpl w:val="72626D64"/>
    <w:lvl w:ilvl="0">
      <w:start w:val="1"/>
      <w:numFmt w:val="upperRoman"/>
      <w:lvlText w:val="%1."/>
      <w:lvlJc w:val="left"/>
      <w:pPr>
        <w:ind w:left="567" w:hanging="567"/>
      </w:pPr>
      <w:rPr>
        <w:rFonts w:ascii="Times New Roman" w:eastAsia="MingLiU" w:hAnsi="Times New Roman"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 w15:restartNumberingAfterBreak="0">
    <w:nsid w:val="73623494"/>
    <w:multiLevelType w:val="hybridMultilevel"/>
    <w:tmpl w:val="7C22833E"/>
    <w:lvl w:ilvl="0" w:tplc="C3181142">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7" w15:restartNumberingAfterBreak="0">
    <w:nsid w:val="74DD0E82"/>
    <w:multiLevelType w:val="multilevel"/>
    <w:tmpl w:val="74DD0E82"/>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83946540">
    <w:abstractNumId w:val="35"/>
  </w:num>
  <w:num w:numId="2" w16cid:durableId="1516308960">
    <w:abstractNumId w:val="9"/>
  </w:num>
  <w:num w:numId="3" w16cid:durableId="1811169827">
    <w:abstractNumId w:val="31"/>
  </w:num>
  <w:num w:numId="4" w16cid:durableId="245724142">
    <w:abstractNumId w:val="19"/>
  </w:num>
  <w:num w:numId="5" w16cid:durableId="1803576011">
    <w:abstractNumId w:val="16"/>
  </w:num>
  <w:num w:numId="6" w16cid:durableId="1391149046">
    <w:abstractNumId w:val="25"/>
  </w:num>
  <w:num w:numId="7" w16cid:durableId="989864851">
    <w:abstractNumId w:val="5"/>
  </w:num>
  <w:num w:numId="8" w16cid:durableId="1210148934">
    <w:abstractNumId w:val="20"/>
  </w:num>
  <w:num w:numId="9" w16cid:durableId="2069570821">
    <w:abstractNumId w:val="37"/>
  </w:num>
  <w:num w:numId="10" w16cid:durableId="1310015950">
    <w:abstractNumId w:val="7"/>
  </w:num>
  <w:num w:numId="11" w16cid:durableId="663170848">
    <w:abstractNumId w:val="8"/>
  </w:num>
  <w:num w:numId="12" w16cid:durableId="1294553891">
    <w:abstractNumId w:val="24"/>
  </w:num>
  <w:num w:numId="13" w16cid:durableId="1414468406">
    <w:abstractNumId w:val="12"/>
  </w:num>
  <w:num w:numId="14" w16cid:durableId="1316377146">
    <w:abstractNumId w:val="36"/>
  </w:num>
  <w:num w:numId="15" w16cid:durableId="384333798">
    <w:abstractNumId w:val="13"/>
  </w:num>
  <w:num w:numId="16" w16cid:durableId="940528814">
    <w:abstractNumId w:val="17"/>
  </w:num>
  <w:num w:numId="17" w16cid:durableId="366025169">
    <w:abstractNumId w:val="26"/>
  </w:num>
  <w:num w:numId="18" w16cid:durableId="42412617">
    <w:abstractNumId w:val="28"/>
  </w:num>
  <w:num w:numId="19" w16cid:durableId="101731206">
    <w:abstractNumId w:val="15"/>
  </w:num>
  <w:num w:numId="20" w16cid:durableId="334040725">
    <w:abstractNumId w:val="6"/>
  </w:num>
  <w:num w:numId="21" w16cid:durableId="566380504">
    <w:abstractNumId w:val="21"/>
  </w:num>
  <w:num w:numId="22" w16cid:durableId="127088492">
    <w:abstractNumId w:val="34"/>
  </w:num>
  <w:num w:numId="23" w16cid:durableId="832405116">
    <w:abstractNumId w:val="22"/>
  </w:num>
  <w:num w:numId="24" w16cid:durableId="456997518">
    <w:abstractNumId w:val="14"/>
  </w:num>
  <w:num w:numId="25" w16cid:durableId="428236487">
    <w:abstractNumId w:val="33"/>
  </w:num>
  <w:num w:numId="26" w16cid:durableId="1905483221">
    <w:abstractNumId w:val="30"/>
  </w:num>
  <w:num w:numId="27" w16cid:durableId="1477454528">
    <w:abstractNumId w:val="27"/>
  </w:num>
  <w:num w:numId="28" w16cid:durableId="958294834">
    <w:abstractNumId w:val="10"/>
  </w:num>
  <w:num w:numId="29" w16cid:durableId="21248895">
    <w:abstractNumId w:val="18"/>
  </w:num>
  <w:num w:numId="30" w16cid:durableId="2038501573">
    <w:abstractNumId w:val="4"/>
  </w:num>
  <w:num w:numId="31" w16cid:durableId="17433191">
    <w:abstractNumId w:val="2"/>
  </w:num>
  <w:num w:numId="32" w16cid:durableId="1342776266">
    <w:abstractNumId w:val="29"/>
  </w:num>
  <w:num w:numId="33" w16cid:durableId="428543301">
    <w:abstractNumId w:val="11"/>
  </w:num>
  <w:num w:numId="34" w16cid:durableId="1164131541">
    <w:abstractNumId w:val="32"/>
  </w:num>
  <w:num w:numId="35" w16cid:durableId="1719550073">
    <w:abstractNumId w:val="0"/>
  </w:num>
  <w:num w:numId="36" w16cid:durableId="665550361">
    <w:abstractNumId w:val="23"/>
  </w:num>
  <w:num w:numId="37" w16cid:durableId="1386295420">
    <w:abstractNumId w:val="1"/>
  </w:num>
  <w:num w:numId="38" w16cid:durableId="12273061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BFB"/>
    <w:rsid w:val="000277B4"/>
    <w:rsid w:val="00034A08"/>
    <w:rsid w:val="00067D8E"/>
    <w:rsid w:val="0008065A"/>
    <w:rsid w:val="00081EAF"/>
    <w:rsid w:val="000835AF"/>
    <w:rsid w:val="000966C1"/>
    <w:rsid w:val="000E6E0E"/>
    <w:rsid w:val="000F1770"/>
    <w:rsid w:val="000F3538"/>
    <w:rsid w:val="0013206C"/>
    <w:rsid w:val="001439FC"/>
    <w:rsid w:val="00181D06"/>
    <w:rsid w:val="00196662"/>
    <w:rsid w:val="0019729A"/>
    <w:rsid w:val="001E2B0E"/>
    <w:rsid w:val="0020105F"/>
    <w:rsid w:val="00237103"/>
    <w:rsid w:val="002419F2"/>
    <w:rsid w:val="00241A96"/>
    <w:rsid w:val="00245DDB"/>
    <w:rsid w:val="00255BB8"/>
    <w:rsid w:val="002B227E"/>
    <w:rsid w:val="002C31C7"/>
    <w:rsid w:val="002E003F"/>
    <w:rsid w:val="002F02D2"/>
    <w:rsid w:val="002F0517"/>
    <w:rsid w:val="00322F02"/>
    <w:rsid w:val="0034791E"/>
    <w:rsid w:val="00347D8B"/>
    <w:rsid w:val="003677C3"/>
    <w:rsid w:val="00380741"/>
    <w:rsid w:val="00396552"/>
    <w:rsid w:val="003B6F5F"/>
    <w:rsid w:val="00416F6F"/>
    <w:rsid w:val="0043704F"/>
    <w:rsid w:val="00453BFB"/>
    <w:rsid w:val="00460329"/>
    <w:rsid w:val="00480706"/>
    <w:rsid w:val="0049135F"/>
    <w:rsid w:val="0049646B"/>
    <w:rsid w:val="004C1723"/>
    <w:rsid w:val="004C282E"/>
    <w:rsid w:val="004F5395"/>
    <w:rsid w:val="005239A5"/>
    <w:rsid w:val="00543C08"/>
    <w:rsid w:val="00570DAB"/>
    <w:rsid w:val="00581514"/>
    <w:rsid w:val="005C7945"/>
    <w:rsid w:val="005D502B"/>
    <w:rsid w:val="005D5929"/>
    <w:rsid w:val="00600878"/>
    <w:rsid w:val="00605271"/>
    <w:rsid w:val="006112F6"/>
    <w:rsid w:val="00617F73"/>
    <w:rsid w:val="006264DA"/>
    <w:rsid w:val="00633900"/>
    <w:rsid w:val="006403D7"/>
    <w:rsid w:val="00654CEF"/>
    <w:rsid w:val="00660AA8"/>
    <w:rsid w:val="006806D0"/>
    <w:rsid w:val="00695057"/>
    <w:rsid w:val="006950B6"/>
    <w:rsid w:val="006C6597"/>
    <w:rsid w:val="006D4968"/>
    <w:rsid w:val="006D5803"/>
    <w:rsid w:val="00707F19"/>
    <w:rsid w:val="00712A02"/>
    <w:rsid w:val="00713A3E"/>
    <w:rsid w:val="0071772C"/>
    <w:rsid w:val="00725D28"/>
    <w:rsid w:val="00725EC6"/>
    <w:rsid w:val="007353B7"/>
    <w:rsid w:val="007528AE"/>
    <w:rsid w:val="00783633"/>
    <w:rsid w:val="007841C1"/>
    <w:rsid w:val="00786FE2"/>
    <w:rsid w:val="007932FF"/>
    <w:rsid w:val="007B263A"/>
    <w:rsid w:val="007B5A3C"/>
    <w:rsid w:val="007D2215"/>
    <w:rsid w:val="007E1167"/>
    <w:rsid w:val="007F465D"/>
    <w:rsid w:val="0080044B"/>
    <w:rsid w:val="00803B20"/>
    <w:rsid w:val="0081482C"/>
    <w:rsid w:val="008165FC"/>
    <w:rsid w:val="00846901"/>
    <w:rsid w:val="00853ACE"/>
    <w:rsid w:val="0088532B"/>
    <w:rsid w:val="00892C01"/>
    <w:rsid w:val="00894FF8"/>
    <w:rsid w:val="008951B3"/>
    <w:rsid w:val="008952B9"/>
    <w:rsid w:val="008B415A"/>
    <w:rsid w:val="008D2EB0"/>
    <w:rsid w:val="0090418B"/>
    <w:rsid w:val="00906785"/>
    <w:rsid w:val="00935EE9"/>
    <w:rsid w:val="0094202A"/>
    <w:rsid w:val="00943BFB"/>
    <w:rsid w:val="0094702B"/>
    <w:rsid w:val="009515D7"/>
    <w:rsid w:val="00977CEB"/>
    <w:rsid w:val="00985FC1"/>
    <w:rsid w:val="00992284"/>
    <w:rsid w:val="009935AE"/>
    <w:rsid w:val="009A2F61"/>
    <w:rsid w:val="009B420D"/>
    <w:rsid w:val="009D2865"/>
    <w:rsid w:val="009F07ED"/>
    <w:rsid w:val="00A103B3"/>
    <w:rsid w:val="00A31FCD"/>
    <w:rsid w:val="00A32C9B"/>
    <w:rsid w:val="00A34C69"/>
    <w:rsid w:val="00A3698A"/>
    <w:rsid w:val="00A55ADD"/>
    <w:rsid w:val="00A63F65"/>
    <w:rsid w:val="00A66AEE"/>
    <w:rsid w:val="00AA5076"/>
    <w:rsid w:val="00AB6664"/>
    <w:rsid w:val="00AD779D"/>
    <w:rsid w:val="00AE38A7"/>
    <w:rsid w:val="00AF4036"/>
    <w:rsid w:val="00B06997"/>
    <w:rsid w:val="00B126A4"/>
    <w:rsid w:val="00B21089"/>
    <w:rsid w:val="00B3236B"/>
    <w:rsid w:val="00B43673"/>
    <w:rsid w:val="00BB0694"/>
    <w:rsid w:val="00BB3273"/>
    <w:rsid w:val="00BD2B86"/>
    <w:rsid w:val="00BD628D"/>
    <w:rsid w:val="00BF3E38"/>
    <w:rsid w:val="00C04802"/>
    <w:rsid w:val="00C22DC2"/>
    <w:rsid w:val="00C37514"/>
    <w:rsid w:val="00C61F9A"/>
    <w:rsid w:val="00C8451C"/>
    <w:rsid w:val="00CF0D18"/>
    <w:rsid w:val="00CF35F1"/>
    <w:rsid w:val="00CF74B6"/>
    <w:rsid w:val="00D234E7"/>
    <w:rsid w:val="00D250E2"/>
    <w:rsid w:val="00D35A22"/>
    <w:rsid w:val="00D535EE"/>
    <w:rsid w:val="00D53C4A"/>
    <w:rsid w:val="00D53DC5"/>
    <w:rsid w:val="00D55F85"/>
    <w:rsid w:val="00D8528B"/>
    <w:rsid w:val="00DC6173"/>
    <w:rsid w:val="00DF1C53"/>
    <w:rsid w:val="00DF1D67"/>
    <w:rsid w:val="00DF56AC"/>
    <w:rsid w:val="00E35F5C"/>
    <w:rsid w:val="00E4779D"/>
    <w:rsid w:val="00E523DF"/>
    <w:rsid w:val="00E74717"/>
    <w:rsid w:val="00E77D44"/>
    <w:rsid w:val="00E877C3"/>
    <w:rsid w:val="00E94B03"/>
    <w:rsid w:val="00EA02A3"/>
    <w:rsid w:val="00F2405B"/>
    <w:rsid w:val="00F8370A"/>
    <w:rsid w:val="00FA506D"/>
    <w:rsid w:val="00FB010A"/>
    <w:rsid w:val="00FB4443"/>
    <w:rsid w:val="00FC254E"/>
    <w:rsid w:val="00FE1E11"/>
    <w:rsid w:val="00FE59DC"/>
    <w:rsid w:val="00FF0CFD"/>
    <w:rsid w:val="00FF68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72DD8"/>
  <w15:chartTrackingRefBased/>
  <w15:docId w15:val="{286E8EA0-5608-4F69-AE52-2A564626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791E"/>
  </w:style>
  <w:style w:type="paragraph" w:styleId="Nagwek1">
    <w:name w:val="heading 1"/>
    <w:basedOn w:val="Normalny"/>
    <w:link w:val="Nagwek1Znak"/>
    <w:uiPriority w:val="9"/>
    <w:qFormat/>
    <w:rsid w:val="00A63F65"/>
    <w:pPr>
      <w:widowControl w:val="0"/>
      <w:autoSpaceDE w:val="0"/>
      <w:autoSpaceDN w:val="0"/>
      <w:spacing w:after="0" w:line="240" w:lineRule="auto"/>
      <w:ind w:left="988" w:hanging="708"/>
      <w:outlineLvl w:val="0"/>
    </w:pPr>
    <w:rPr>
      <w:rFonts w:ascii="Liberation Serif" w:eastAsia="Liberation Serif" w:hAnsi="Liberation Serif" w:cs="Liberation Serif"/>
      <w:b/>
      <w:bCs/>
      <w:sz w:val="28"/>
      <w:szCs w:val="28"/>
    </w:rPr>
  </w:style>
  <w:style w:type="paragraph" w:styleId="Nagwek2">
    <w:name w:val="heading 2"/>
    <w:basedOn w:val="Normalny"/>
    <w:next w:val="Normalny"/>
    <w:link w:val="Nagwek2Znak"/>
    <w:uiPriority w:val="9"/>
    <w:semiHidden/>
    <w:unhideWhenUsed/>
    <w:qFormat/>
    <w:rsid w:val="00245D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semiHidden/>
    <w:unhideWhenUsed/>
    <w:qFormat/>
    <w:rsid w:val="004807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420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420D"/>
  </w:style>
  <w:style w:type="paragraph" w:styleId="Stopka">
    <w:name w:val="footer"/>
    <w:basedOn w:val="Normalny"/>
    <w:link w:val="StopkaZnak"/>
    <w:uiPriority w:val="99"/>
    <w:unhideWhenUsed/>
    <w:rsid w:val="009B42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420D"/>
  </w:style>
  <w:style w:type="paragraph" w:styleId="Tekstdymka">
    <w:name w:val="Balloon Text"/>
    <w:basedOn w:val="Normalny"/>
    <w:link w:val="TekstdymkaZnak"/>
    <w:uiPriority w:val="99"/>
    <w:semiHidden/>
    <w:unhideWhenUsed/>
    <w:rsid w:val="009B42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420D"/>
    <w:rPr>
      <w:rFonts w:ascii="Segoe UI" w:hAnsi="Segoe UI" w:cs="Segoe UI"/>
      <w:sz w:val="18"/>
      <w:szCs w:val="18"/>
    </w:rPr>
  </w:style>
  <w:style w:type="character" w:customStyle="1" w:styleId="shorttext">
    <w:name w:val="short_text"/>
    <w:basedOn w:val="Domylnaczcionkaakapitu"/>
    <w:rsid w:val="009B420D"/>
  </w:style>
  <w:style w:type="paragraph" w:customStyle="1" w:styleId="Akapitzlist1">
    <w:name w:val="Akapit z listą1"/>
    <w:basedOn w:val="Normalny"/>
    <w:rsid w:val="00AD779D"/>
    <w:pPr>
      <w:widowControl w:val="0"/>
      <w:spacing w:after="0" w:line="240" w:lineRule="auto"/>
      <w:ind w:firstLineChars="200" w:firstLine="420"/>
      <w:jc w:val="both"/>
    </w:pPr>
    <w:rPr>
      <w:rFonts w:ascii="Calibri" w:eastAsia="SimSun" w:hAnsi="Calibri" w:cs="Times New Roman"/>
      <w:kern w:val="2"/>
      <w:sz w:val="21"/>
      <w:lang w:val="en-US" w:eastAsia="zh-CN"/>
    </w:rPr>
  </w:style>
  <w:style w:type="paragraph" w:styleId="Akapitzlist">
    <w:name w:val="List Paragraph"/>
    <w:basedOn w:val="Normalny"/>
    <w:uiPriority w:val="1"/>
    <w:qFormat/>
    <w:rsid w:val="00985FC1"/>
    <w:pPr>
      <w:ind w:left="720"/>
      <w:contextualSpacing/>
    </w:pPr>
  </w:style>
  <w:style w:type="character" w:styleId="Hipercze">
    <w:name w:val="Hyperlink"/>
    <w:basedOn w:val="Domylnaczcionkaakapitu"/>
    <w:uiPriority w:val="99"/>
    <w:unhideWhenUsed/>
    <w:rsid w:val="004C282E"/>
    <w:rPr>
      <w:color w:val="0563C1" w:themeColor="hyperlink"/>
      <w:u w:val="single"/>
    </w:rPr>
  </w:style>
  <w:style w:type="character" w:styleId="Nierozpoznanawzmianka">
    <w:name w:val="Unresolved Mention"/>
    <w:basedOn w:val="Domylnaczcionkaakapitu"/>
    <w:uiPriority w:val="99"/>
    <w:semiHidden/>
    <w:unhideWhenUsed/>
    <w:rsid w:val="00A34C69"/>
    <w:rPr>
      <w:color w:val="605E5C"/>
      <w:shd w:val="clear" w:color="auto" w:fill="E1DFDD"/>
    </w:rPr>
  </w:style>
  <w:style w:type="paragraph" w:styleId="Bezodstpw">
    <w:name w:val="No Spacing"/>
    <w:link w:val="BezodstpwZnak"/>
    <w:uiPriority w:val="1"/>
    <w:qFormat/>
    <w:rsid w:val="005C794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C7945"/>
    <w:rPr>
      <w:rFonts w:eastAsiaTheme="minorEastAsia"/>
      <w:lang w:eastAsia="pl-PL"/>
    </w:rPr>
  </w:style>
  <w:style w:type="paragraph" w:customStyle="1" w:styleId="Pa8">
    <w:name w:val="Pa8"/>
    <w:basedOn w:val="Normalny"/>
    <w:next w:val="Normalny"/>
    <w:uiPriority w:val="99"/>
    <w:qFormat/>
    <w:rsid w:val="002E003F"/>
    <w:pPr>
      <w:widowControl w:val="0"/>
      <w:autoSpaceDE w:val="0"/>
      <w:autoSpaceDN w:val="0"/>
      <w:adjustRightInd w:val="0"/>
      <w:spacing w:after="0" w:line="241" w:lineRule="atLeast"/>
    </w:pPr>
    <w:rPr>
      <w:rFonts w:ascii="Source Sans Pro" w:eastAsia="Source Sans Pro" w:hAnsi="Times New Roman" w:cs="Times New Roman"/>
      <w:sz w:val="24"/>
      <w:szCs w:val="24"/>
      <w:lang w:val="en-US" w:eastAsia="zh-CN"/>
    </w:rPr>
  </w:style>
  <w:style w:type="paragraph" w:customStyle="1" w:styleId="Pa4">
    <w:name w:val="Pa4"/>
    <w:basedOn w:val="Normalny"/>
    <w:next w:val="Normalny"/>
    <w:uiPriority w:val="99"/>
    <w:qFormat/>
    <w:rsid w:val="002E003F"/>
    <w:pPr>
      <w:widowControl w:val="0"/>
      <w:autoSpaceDE w:val="0"/>
      <w:autoSpaceDN w:val="0"/>
      <w:adjustRightInd w:val="0"/>
      <w:spacing w:after="0" w:line="181" w:lineRule="atLeast"/>
    </w:pPr>
    <w:rPr>
      <w:rFonts w:ascii="Source Sans Pro" w:eastAsia="Source Sans Pro" w:hAnsi="Times New Roman" w:cs="Times New Roman"/>
      <w:sz w:val="24"/>
      <w:szCs w:val="24"/>
      <w:lang w:val="en-US" w:eastAsia="zh-CN"/>
    </w:rPr>
  </w:style>
  <w:style w:type="character" w:customStyle="1" w:styleId="tlid-translation">
    <w:name w:val="tlid-translation"/>
    <w:basedOn w:val="Domylnaczcionkaakapitu"/>
    <w:rsid w:val="00D35A22"/>
  </w:style>
  <w:style w:type="paragraph" w:customStyle="1" w:styleId="Pa12">
    <w:name w:val="Pa12"/>
    <w:basedOn w:val="Default"/>
    <w:next w:val="Default"/>
    <w:uiPriority w:val="99"/>
    <w:rsid w:val="00FE59DC"/>
    <w:pPr>
      <w:spacing w:line="211" w:lineRule="atLeast"/>
    </w:pPr>
    <w:rPr>
      <w:rFonts w:ascii="Source Sans Pro" w:eastAsia="Source Sans Pro" w:hAnsi="Times New Roman" w:cs="Times New Roman"/>
      <w:color w:val="auto"/>
    </w:rPr>
  </w:style>
  <w:style w:type="paragraph" w:customStyle="1" w:styleId="Default">
    <w:name w:val="Default"/>
    <w:rsid w:val="00FE59DC"/>
    <w:pPr>
      <w:widowControl w:val="0"/>
      <w:autoSpaceDE w:val="0"/>
      <w:autoSpaceDN w:val="0"/>
      <w:adjustRightInd w:val="0"/>
      <w:spacing w:after="0" w:line="240" w:lineRule="auto"/>
    </w:pPr>
    <w:rPr>
      <w:rFonts w:ascii="Verdana" w:eastAsia="SimSun" w:hAnsi="Verdana" w:cs="Verdana"/>
      <w:color w:val="000000"/>
      <w:sz w:val="24"/>
      <w:szCs w:val="24"/>
      <w:lang w:val="en-US" w:eastAsia="zh-CN"/>
    </w:rPr>
  </w:style>
  <w:style w:type="paragraph" w:customStyle="1" w:styleId="Pa5">
    <w:name w:val="Pa5"/>
    <w:basedOn w:val="Default"/>
    <w:next w:val="Default"/>
    <w:uiPriority w:val="99"/>
    <w:rsid w:val="00FE59DC"/>
    <w:pPr>
      <w:spacing w:line="181" w:lineRule="atLeast"/>
    </w:pPr>
    <w:rPr>
      <w:rFonts w:ascii="Source Sans Pro" w:eastAsia="Source Sans Pro" w:hAnsi="Times New Roman" w:cs="Times New Roman"/>
      <w:color w:val="auto"/>
    </w:rPr>
  </w:style>
  <w:style w:type="paragraph" w:customStyle="1" w:styleId="Pa2">
    <w:name w:val="Pa2"/>
    <w:basedOn w:val="Default"/>
    <w:next w:val="Default"/>
    <w:uiPriority w:val="99"/>
    <w:rsid w:val="00FE59DC"/>
    <w:pPr>
      <w:spacing w:line="181" w:lineRule="atLeast"/>
    </w:pPr>
    <w:rPr>
      <w:rFonts w:ascii="Source Sans Pro" w:eastAsia="Source Sans Pro" w:hAnsi="Times New Roman" w:cs="Times New Roman"/>
      <w:color w:val="auto"/>
    </w:rPr>
  </w:style>
  <w:style w:type="table" w:customStyle="1" w:styleId="TableNormal">
    <w:name w:val="Table Normal"/>
    <w:semiHidden/>
    <w:unhideWhenUsed/>
    <w:qFormat/>
    <w:rsid w:val="0094702B"/>
    <w:pPr>
      <w:spacing w:after="0" w:line="240" w:lineRule="auto"/>
    </w:pPr>
    <w:rPr>
      <w:rFonts w:ascii="Times New Roman" w:eastAsia="SimSun" w:hAnsi="Times New Roman" w:cs="Times New Roman"/>
      <w:sz w:val="20"/>
      <w:szCs w:val="20"/>
      <w:lang w:eastAsia="pl-PL"/>
    </w:rPr>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A63F65"/>
    <w:rPr>
      <w:rFonts w:ascii="Liberation Serif" w:eastAsia="Liberation Serif" w:hAnsi="Liberation Serif" w:cs="Liberation Serif"/>
      <w:b/>
      <w:bCs/>
      <w:sz w:val="28"/>
      <w:szCs w:val="28"/>
    </w:rPr>
  </w:style>
  <w:style w:type="paragraph" w:styleId="Tekstpodstawowy">
    <w:name w:val="Body Text"/>
    <w:basedOn w:val="Normalny"/>
    <w:link w:val="TekstpodstawowyZnak"/>
    <w:uiPriority w:val="1"/>
    <w:qFormat/>
    <w:rsid w:val="00A63F65"/>
    <w:pPr>
      <w:widowControl w:val="0"/>
      <w:autoSpaceDE w:val="0"/>
      <w:autoSpaceDN w:val="0"/>
      <w:spacing w:after="0" w:line="240" w:lineRule="auto"/>
    </w:pPr>
    <w:rPr>
      <w:rFonts w:ascii="Liberation Serif" w:eastAsia="Liberation Serif" w:hAnsi="Liberation Serif" w:cs="Liberation Serif"/>
      <w:sz w:val="24"/>
      <w:szCs w:val="24"/>
    </w:rPr>
  </w:style>
  <w:style w:type="character" w:customStyle="1" w:styleId="TekstpodstawowyZnak">
    <w:name w:val="Tekst podstawowy Znak"/>
    <w:basedOn w:val="Domylnaczcionkaakapitu"/>
    <w:link w:val="Tekstpodstawowy"/>
    <w:uiPriority w:val="1"/>
    <w:rsid w:val="00A63F65"/>
    <w:rPr>
      <w:rFonts w:ascii="Liberation Serif" w:eastAsia="Liberation Serif" w:hAnsi="Liberation Serif" w:cs="Liberation Serif"/>
      <w:sz w:val="24"/>
      <w:szCs w:val="24"/>
    </w:rPr>
  </w:style>
  <w:style w:type="character" w:customStyle="1" w:styleId="Nagwek2Znak">
    <w:name w:val="Nagłówek 2 Znak"/>
    <w:basedOn w:val="Domylnaczcionkaakapitu"/>
    <w:link w:val="Nagwek2"/>
    <w:uiPriority w:val="9"/>
    <w:semiHidden/>
    <w:rsid w:val="00245DDB"/>
    <w:rPr>
      <w:rFonts w:asciiTheme="majorHAnsi" w:eastAsiaTheme="majorEastAsia" w:hAnsiTheme="majorHAnsi" w:cstheme="majorBidi"/>
      <w:color w:val="2F5496" w:themeColor="accent1" w:themeShade="BF"/>
      <w:sz w:val="26"/>
      <w:szCs w:val="26"/>
    </w:rPr>
  </w:style>
  <w:style w:type="character" w:customStyle="1" w:styleId="Nagwek4Znak">
    <w:name w:val="Nagłówek 4 Znak"/>
    <w:basedOn w:val="Domylnaczcionkaakapitu"/>
    <w:link w:val="Nagwek4"/>
    <w:uiPriority w:val="9"/>
    <w:semiHidden/>
    <w:rsid w:val="00480706"/>
    <w:rPr>
      <w:rFonts w:asciiTheme="majorHAnsi" w:eastAsiaTheme="majorEastAsia" w:hAnsiTheme="majorHAnsi" w:cstheme="majorBidi"/>
      <w:i/>
      <w:iCs/>
      <w:color w:val="2F5496" w:themeColor="accent1" w:themeShade="BF"/>
    </w:rPr>
  </w:style>
  <w:style w:type="paragraph" w:styleId="NormalnyWeb">
    <w:name w:val="Normal (Web)"/>
    <w:basedOn w:val="Normalny"/>
    <w:uiPriority w:val="99"/>
    <w:semiHidden/>
    <w:unhideWhenUsed/>
    <w:rsid w:val="0048070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t-block">
    <w:name w:val="gt-block"/>
    <w:basedOn w:val="Normalny"/>
    <w:rsid w:val="0048070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0706"/>
    <w:rPr>
      <w:b/>
      <w:bCs/>
    </w:rPr>
  </w:style>
  <w:style w:type="character" w:customStyle="1" w:styleId="ezoic-ad">
    <w:name w:val="ezoic-ad"/>
    <w:basedOn w:val="Domylnaczcionkaakapitu"/>
    <w:rsid w:val="00480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5726">
      <w:bodyDiv w:val="1"/>
      <w:marLeft w:val="0"/>
      <w:marRight w:val="0"/>
      <w:marTop w:val="0"/>
      <w:marBottom w:val="0"/>
      <w:divBdr>
        <w:top w:val="none" w:sz="0" w:space="0" w:color="auto"/>
        <w:left w:val="none" w:sz="0" w:space="0" w:color="auto"/>
        <w:bottom w:val="none" w:sz="0" w:space="0" w:color="auto"/>
        <w:right w:val="none" w:sz="0" w:space="0" w:color="auto"/>
      </w:divBdr>
    </w:div>
    <w:div w:id="49691544">
      <w:bodyDiv w:val="1"/>
      <w:marLeft w:val="0"/>
      <w:marRight w:val="0"/>
      <w:marTop w:val="0"/>
      <w:marBottom w:val="0"/>
      <w:divBdr>
        <w:top w:val="none" w:sz="0" w:space="0" w:color="auto"/>
        <w:left w:val="none" w:sz="0" w:space="0" w:color="auto"/>
        <w:bottom w:val="none" w:sz="0" w:space="0" w:color="auto"/>
        <w:right w:val="none" w:sz="0" w:space="0" w:color="auto"/>
      </w:divBdr>
    </w:div>
    <w:div w:id="69355807">
      <w:bodyDiv w:val="1"/>
      <w:marLeft w:val="0"/>
      <w:marRight w:val="0"/>
      <w:marTop w:val="0"/>
      <w:marBottom w:val="0"/>
      <w:divBdr>
        <w:top w:val="none" w:sz="0" w:space="0" w:color="auto"/>
        <w:left w:val="none" w:sz="0" w:space="0" w:color="auto"/>
        <w:bottom w:val="none" w:sz="0" w:space="0" w:color="auto"/>
        <w:right w:val="none" w:sz="0" w:space="0" w:color="auto"/>
      </w:divBdr>
    </w:div>
    <w:div w:id="94176309">
      <w:bodyDiv w:val="1"/>
      <w:marLeft w:val="0"/>
      <w:marRight w:val="0"/>
      <w:marTop w:val="0"/>
      <w:marBottom w:val="0"/>
      <w:divBdr>
        <w:top w:val="none" w:sz="0" w:space="0" w:color="auto"/>
        <w:left w:val="none" w:sz="0" w:space="0" w:color="auto"/>
        <w:bottom w:val="none" w:sz="0" w:space="0" w:color="auto"/>
        <w:right w:val="none" w:sz="0" w:space="0" w:color="auto"/>
      </w:divBdr>
    </w:div>
    <w:div w:id="134226319">
      <w:bodyDiv w:val="1"/>
      <w:marLeft w:val="0"/>
      <w:marRight w:val="0"/>
      <w:marTop w:val="0"/>
      <w:marBottom w:val="0"/>
      <w:divBdr>
        <w:top w:val="none" w:sz="0" w:space="0" w:color="auto"/>
        <w:left w:val="none" w:sz="0" w:space="0" w:color="auto"/>
        <w:bottom w:val="none" w:sz="0" w:space="0" w:color="auto"/>
        <w:right w:val="none" w:sz="0" w:space="0" w:color="auto"/>
      </w:divBdr>
    </w:div>
    <w:div w:id="185023313">
      <w:bodyDiv w:val="1"/>
      <w:marLeft w:val="0"/>
      <w:marRight w:val="0"/>
      <w:marTop w:val="0"/>
      <w:marBottom w:val="0"/>
      <w:divBdr>
        <w:top w:val="none" w:sz="0" w:space="0" w:color="auto"/>
        <w:left w:val="none" w:sz="0" w:space="0" w:color="auto"/>
        <w:bottom w:val="none" w:sz="0" w:space="0" w:color="auto"/>
        <w:right w:val="none" w:sz="0" w:space="0" w:color="auto"/>
      </w:divBdr>
    </w:div>
    <w:div w:id="185681761">
      <w:bodyDiv w:val="1"/>
      <w:marLeft w:val="0"/>
      <w:marRight w:val="0"/>
      <w:marTop w:val="0"/>
      <w:marBottom w:val="0"/>
      <w:divBdr>
        <w:top w:val="none" w:sz="0" w:space="0" w:color="auto"/>
        <w:left w:val="none" w:sz="0" w:space="0" w:color="auto"/>
        <w:bottom w:val="none" w:sz="0" w:space="0" w:color="auto"/>
        <w:right w:val="none" w:sz="0" w:space="0" w:color="auto"/>
      </w:divBdr>
    </w:div>
    <w:div w:id="193153995">
      <w:bodyDiv w:val="1"/>
      <w:marLeft w:val="0"/>
      <w:marRight w:val="0"/>
      <w:marTop w:val="0"/>
      <w:marBottom w:val="0"/>
      <w:divBdr>
        <w:top w:val="none" w:sz="0" w:space="0" w:color="auto"/>
        <w:left w:val="none" w:sz="0" w:space="0" w:color="auto"/>
        <w:bottom w:val="none" w:sz="0" w:space="0" w:color="auto"/>
        <w:right w:val="none" w:sz="0" w:space="0" w:color="auto"/>
      </w:divBdr>
    </w:div>
    <w:div w:id="277952080">
      <w:bodyDiv w:val="1"/>
      <w:marLeft w:val="0"/>
      <w:marRight w:val="0"/>
      <w:marTop w:val="0"/>
      <w:marBottom w:val="0"/>
      <w:divBdr>
        <w:top w:val="none" w:sz="0" w:space="0" w:color="auto"/>
        <w:left w:val="none" w:sz="0" w:space="0" w:color="auto"/>
        <w:bottom w:val="none" w:sz="0" w:space="0" w:color="auto"/>
        <w:right w:val="none" w:sz="0" w:space="0" w:color="auto"/>
      </w:divBdr>
    </w:div>
    <w:div w:id="320893822">
      <w:bodyDiv w:val="1"/>
      <w:marLeft w:val="0"/>
      <w:marRight w:val="0"/>
      <w:marTop w:val="0"/>
      <w:marBottom w:val="0"/>
      <w:divBdr>
        <w:top w:val="none" w:sz="0" w:space="0" w:color="auto"/>
        <w:left w:val="none" w:sz="0" w:space="0" w:color="auto"/>
        <w:bottom w:val="none" w:sz="0" w:space="0" w:color="auto"/>
        <w:right w:val="none" w:sz="0" w:space="0" w:color="auto"/>
      </w:divBdr>
    </w:div>
    <w:div w:id="351951935">
      <w:bodyDiv w:val="1"/>
      <w:marLeft w:val="0"/>
      <w:marRight w:val="0"/>
      <w:marTop w:val="0"/>
      <w:marBottom w:val="0"/>
      <w:divBdr>
        <w:top w:val="none" w:sz="0" w:space="0" w:color="auto"/>
        <w:left w:val="none" w:sz="0" w:space="0" w:color="auto"/>
        <w:bottom w:val="none" w:sz="0" w:space="0" w:color="auto"/>
        <w:right w:val="none" w:sz="0" w:space="0" w:color="auto"/>
      </w:divBdr>
    </w:div>
    <w:div w:id="355040732">
      <w:bodyDiv w:val="1"/>
      <w:marLeft w:val="0"/>
      <w:marRight w:val="0"/>
      <w:marTop w:val="0"/>
      <w:marBottom w:val="0"/>
      <w:divBdr>
        <w:top w:val="none" w:sz="0" w:space="0" w:color="auto"/>
        <w:left w:val="none" w:sz="0" w:space="0" w:color="auto"/>
        <w:bottom w:val="none" w:sz="0" w:space="0" w:color="auto"/>
        <w:right w:val="none" w:sz="0" w:space="0" w:color="auto"/>
      </w:divBdr>
    </w:div>
    <w:div w:id="359403043">
      <w:bodyDiv w:val="1"/>
      <w:marLeft w:val="0"/>
      <w:marRight w:val="0"/>
      <w:marTop w:val="0"/>
      <w:marBottom w:val="0"/>
      <w:divBdr>
        <w:top w:val="none" w:sz="0" w:space="0" w:color="auto"/>
        <w:left w:val="none" w:sz="0" w:space="0" w:color="auto"/>
        <w:bottom w:val="none" w:sz="0" w:space="0" w:color="auto"/>
        <w:right w:val="none" w:sz="0" w:space="0" w:color="auto"/>
      </w:divBdr>
    </w:div>
    <w:div w:id="499124175">
      <w:bodyDiv w:val="1"/>
      <w:marLeft w:val="0"/>
      <w:marRight w:val="0"/>
      <w:marTop w:val="0"/>
      <w:marBottom w:val="0"/>
      <w:divBdr>
        <w:top w:val="none" w:sz="0" w:space="0" w:color="auto"/>
        <w:left w:val="none" w:sz="0" w:space="0" w:color="auto"/>
        <w:bottom w:val="none" w:sz="0" w:space="0" w:color="auto"/>
        <w:right w:val="none" w:sz="0" w:space="0" w:color="auto"/>
      </w:divBdr>
    </w:div>
    <w:div w:id="515506542">
      <w:bodyDiv w:val="1"/>
      <w:marLeft w:val="0"/>
      <w:marRight w:val="0"/>
      <w:marTop w:val="0"/>
      <w:marBottom w:val="0"/>
      <w:divBdr>
        <w:top w:val="none" w:sz="0" w:space="0" w:color="auto"/>
        <w:left w:val="none" w:sz="0" w:space="0" w:color="auto"/>
        <w:bottom w:val="none" w:sz="0" w:space="0" w:color="auto"/>
        <w:right w:val="none" w:sz="0" w:space="0" w:color="auto"/>
      </w:divBdr>
    </w:div>
    <w:div w:id="524368812">
      <w:bodyDiv w:val="1"/>
      <w:marLeft w:val="0"/>
      <w:marRight w:val="0"/>
      <w:marTop w:val="0"/>
      <w:marBottom w:val="0"/>
      <w:divBdr>
        <w:top w:val="none" w:sz="0" w:space="0" w:color="auto"/>
        <w:left w:val="none" w:sz="0" w:space="0" w:color="auto"/>
        <w:bottom w:val="none" w:sz="0" w:space="0" w:color="auto"/>
        <w:right w:val="none" w:sz="0" w:space="0" w:color="auto"/>
      </w:divBdr>
    </w:div>
    <w:div w:id="557202766">
      <w:bodyDiv w:val="1"/>
      <w:marLeft w:val="0"/>
      <w:marRight w:val="0"/>
      <w:marTop w:val="0"/>
      <w:marBottom w:val="0"/>
      <w:divBdr>
        <w:top w:val="none" w:sz="0" w:space="0" w:color="auto"/>
        <w:left w:val="none" w:sz="0" w:space="0" w:color="auto"/>
        <w:bottom w:val="none" w:sz="0" w:space="0" w:color="auto"/>
        <w:right w:val="none" w:sz="0" w:space="0" w:color="auto"/>
      </w:divBdr>
    </w:div>
    <w:div w:id="581723901">
      <w:bodyDiv w:val="1"/>
      <w:marLeft w:val="0"/>
      <w:marRight w:val="0"/>
      <w:marTop w:val="0"/>
      <w:marBottom w:val="0"/>
      <w:divBdr>
        <w:top w:val="none" w:sz="0" w:space="0" w:color="auto"/>
        <w:left w:val="none" w:sz="0" w:space="0" w:color="auto"/>
        <w:bottom w:val="none" w:sz="0" w:space="0" w:color="auto"/>
        <w:right w:val="none" w:sz="0" w:space="0" w:color="auto"/>
      </w:divBdr>
    </w:div>
    <w:div w:id="605776499">
      <w:bodyDiv w:val="1"/>
      <w:marLeft w:val="0"/>
      <w:marRight w:val="0"/>
      <w:marTop w:val="0"/>
      <w:marBottom w:val="0"/>
      <w:divBdr>
        <w:top w:val="none" w:sz="0" w:space="0" w:color="auto"/>
        <w:left w:val="none" w:sz="0" w:space="0" w:color="auto"/>
        <w:bottom w:val="none" w:sz="0" w:space="0" w:color="auto"/>
        <w:right w:val="none" w:sz="0" w:space="0" w:color="auto"/>
      </w:divBdr>
    </w:div>
    <w:div w:id="634605466">
      <w:bodyDiv w:val="1"/>
      <w:marLeft w:val="0"/>
      <w:marRight w:val="0"/>
      <w:marTop w:val="0"/>
      <w:marBottom w:val="0"/>
      <w:divBdr>
        <w:top w:val="none" w:sz="0" w:space="0" w:color="auto"/>
        <w:left w:val="none" w:sz="0" w:space="0" w:color="auto"/>
        <w:bottom w:val="none" w:sz="0" w:space="0" w:color="auto"/>
        <w:right w:val="none" w:sz="0" w:space="0" w:color="auto"/>
      </w:divBdr>
    </w:div>
    <w:div w:id="683626418">
      <w:bodyDiv w:val="1"/>
      <w:marLeft w:val="0"/>
      <w:marRight w:val="0"/>
      <w:marTop w:val="0"/>
      <w:marBottom w:val="0"/>
      <w:divBdr>
        <w:top w:val="none" w:sz="0" w:space="0" w:color="auto"/>
        <w:left w:val="none" w:sz="0" w:space="0" w:color="auto"/>
        <w:bottom w:val="none" w:sz="0" w:space="0" w:color="auto"/>
        <w:right w:val="none" w:sz="0" w:space="0" w:color="auto"/>
      </w:divBdr>
    </w:div>
    <w:div w:id="785122064">
      <w:bodyDiv w:val="1"/>
      <w:marLeft w:val="0"/>
      <w:marRight w:val="0"/>
      <w:marTop w:val="0"/>
      <w:marBottom w:val="0"/>
      <w:divBdr>
        <w:top w:val="none" w:sz="0" w:space="0" w:color="auto"/>
        <w:left w:val="none" w:sz="0" w:space="0" w:color="auto"/>
        <w:bottom w:val="none" w:sz="0" w:space="0" w:color="auto"/>
        <w:right w:val="none" w:sz="0" w:space="0" w:color="auto"/>
      </w:divBdr>
    </w:div>
    <w:div w:id="860318018">
      <w:bodyDiv w:val="1"/>
      <w:marLeft w:val="0"/>
      <w:marRight w:val="0"/>
      <w:marTop w:val="0"/>
      <w:marBottom w:val="0"/>
      <w:divBdr>
        <w:top w:val="none" w:sz="0" w:space="0" w:color="auto"/>
        <w:left w:val="none" w:sz="0" w:space="0" w:color="auto"/>
        <w:bottom w:val="none" w:sz="0" w:space="0" w:color="auto"/>
        <w:right w:val="none" w:sz="0" w:space="0" w:color="auto"/>
      </w:divBdr>
    </w:div>
    <w:div w:id="890657650">
      <w:bodyDiv w:val="1"/>
      <w:marLeft w:val="0"/>
      <w:marRight w:val="0"/>
      <w:marTop w:val="0"/>
      <w:marBottom w:val="0"/>
      <w:divBdr>
        <w:top w:val="none" w:sz="0" w:space="0" w:color="auto"/>
        <w:left w:val="none" w:sz="0" w:space="0" w:color="auto"/>
        <w:bottom w:val="none" w:sz="0" w:space="0" w:color="auto"/>
        <w:right w:val="none" w:sz="0" w:space="0" w:color="auto"/>
      </w:divBdr>
    </w:div>
    <w:div w:id="1019620136">
      <w:bodyDiv w:val="1"/>
      <w:marLeft w:val="0"/>
      <w:marRight w:val="0"/>
      <w:marTop w:val="0"/>
      <w:marBottom w:val="0"/>
      <w:divBdr>
        <w:top w:val="none" w:sz="0" w:space="0" w:color="auto"/>
        <w:left w:val="none" w:sz="0" w:space="0" w:color="auto"/>
        <w:bottom w:val="none" w:sz="0" w:space="0" w:color="auto"/>
        <w:right w:val="none" w:sz="0" w:space="0" w:color="auto"/>
      </w:divBdr>
    </w:div>
    <w:div w:id="1020160691">
      <w:bodyDiv w:val="1"/>
      <w:marLeft w:val="0"/>
      <w:marRight w:val="0"/>
      <w:marTop w:val="0"/>
      <w:marBottom w:val="0"/>
      <w:divBdr>
        <w:top w:val="none" w:sz="0" w:space="0" w:color="auto"/>
        <w:left w:val="none" w:sz="0" w:space="0" w:color="auto"/>
        <w:bottom w:val="none" w:sz="0" w:space="0" w:color="auto"/>
        <w:right w:val="none" w:sz="0" w:space="0" w:color="auto"/>
      </w:divBdr>
    </w:div>
    <w:div w:id="1114327075">
      <w:bodyDiv w:val="1"/>
      <w:marLeft w:val="0"/>
      <w:marRight w:val="0"/>
      <w:marTop w:val="0"/>
      <w:marBottom w:val="0"/>
      <w:divBdr>
        <w:top w:val="none" w:sz="0" w:space="0" w:color="auto"/>
        <w:left w:val="none" w:sz="0" w:space="0" w:color="auto"/>
        <w:bottom w:val="none" w:sz="0" w:space="0" w:color="auto"/>
        <w:right w:val="none" w:sz="0" w:space="0" w:color="auto"/>
      </w:divBdr>
    </w:div>
    <w:div w:id="1123959648">
      <w:bodyDiv w:val="1"/>
      <w:marLeft w:val="0"/>
      <w:marRight w:val="0"/>
      <w:marTop w:val="0"/>
      <w:marBottom w:val="0"/>
      <w:divBdr>
        <w:top w:val="none" w:sz="0" w:space="0" w:color="auto"/>
        <w:left w:val="none" w:sz="0" w:space="0" w:color="auto"/>
        <w:bottom w:val="none" w:sz="0" w:space="0" w:color="auto"/>
        <w:right w:val="none" w:sz="0" w:space="0" w:color="auto"/>
      </w:divBdr>
    </w:div>
    <w:div w:id="1215314705">
      <w:bodyDiv w:val="1"/>
      <w:marLeft w:val="0"/>
      <w:marRight w:val="0"/>
      <w:marTop w:val="0"/>
      <w:marBottom w:val="0"/>
      <w:divBdr>
        <w:top w:val="none" w:sz="0" w:space="0" w:color="auto"/>
        <w:left w:val="none" w:sz="0" w:space="0" w:color="auto"/>
        <w:bottom w:val="none" w:sz="0" w:space="0" w:color="auto"/>
        <w:right w:val="none" w:sz="0" w:space="0" w:color="auto"/>
      </w:divBdr>
    </w:div>
    <w:div w:id="1340889049">
      <w:bodyDiv w:val="1"/>
      <w:marLeft w:val="0"/>
      <w:marRight w:val="0"/>
      <w:marTop w:val="0"/>
      <w:marBottom w:val="0"/>
      <w:divBdr>
        <w:top w:val="none" w:sz="0" w:space="0" w:color="auto"/>
        <w:left w:val="none" w:sz="0" w:space="0" w:color="auto"/>
        <w:bottom w:val="none" w:sz="0" w:space="0" w:color="auto"/>
        <w:right w:val="none" w:sz="0" w:space="0" w:color="auto"/>
      </w:divBdr>
    </w:div>
    <w:div w:id="1364748122">
      <w:bodyDiv w:val="1"/>
      <w:marLeft w:val="0"/>
      <w:marRight w:val="0"/>
      <w:marTop w:val="0"/>
      <w:marBottom w:val="0"/>
      <w:divBdr>
        <w:top w:val="none" w:sz="0" w:space="0" w:color="auto"/>
        <w:left w:val="none" w:sz="0" w:space="0" w:color="auto"/>
        <w:bottom w:val="none" w:sz="0" w:space="0" w:color="auto"/>
        <w:right w:val="none" w:sz="0" w:space="0" w:color="auto"/>
      </w:divBdr>
    </w:div>
    <w:div w:id="1427073557">
      <w:bodyDiv w:val="1"/>
      <w:marLeft w:val="0"/>
      <w:marRight w:val="0"/>
      <w:marTop w:val="0"/>
      <w:marBottom w:val="0"/>
      <w:divBdr>
        <w:top w:val="none" w:sz="0" w:space="0" w:color="auto"/>
        <w:left w:val="none" w:sz="0" w:space="0" w:color="auto"/>
        <w:bottom w:val="none" w:sz="0" w:space="0" w:color="auto"/>
        <w:right w:val="none" w:sz="0" w:space="0" w:color="auto"/>
      </w:divBdr>
    </w:div>
    <w:div w:id="1496648757">
      <w:bodyDiv w:val="1"/>
      <w:marLeft w:val="0"/>
      <w:marRight w:val="0"/>
      <w:marTop w:val="0"/>
      <w:marBottom w:val="0"/>
      <w:divBdr>
        <w:top w:val="none" w:sz="0" w:space="0" w:color="auto"/>
        <w:left w:val="none" w:sz="0" w:space="0" w:color="auto"/>
        <w:bottom w:val="none" w:sz="0" w:space="0" w:color="auto"/>
        <w:right w:val="none" w:sz="0" w:space="0" w:color="auto"/>
      </w:divBdr>
    </w:div>
    <w:div w:id="1597666401">
      <w:bodyDiv w:val="1"/>
      <w:marLeft w:val="0"/>
      <w:marRight w:val="0"/>
      <w:marTop w:val="0"/>
      <w:marBottom w:val="0"/>
      <w:divBdr>
        <w:top w:val="none" w:sz="0" w:space="0" w:color="auto"/>
        <w:left w:val="none" w:sz="0" w:space="0" w:color="auto"/>
        <w:bottom w:val="none" w:sz="0" w:space="0" w:color="auto"/>
        <w:right w:val="none" w:sz="0" w:space="0" w:color="auto"/>
      </w:divBdr>
    </w:div>
    <w:div w:id="1617327943">
      <w:bodyDiv w:val="1"/>
      <w:marLeft w:val="0"/>
      <w:marRight w:val="0"/>
      <w:marTop w:val="0"/>
      <w:marBottom w:val="0"/>
      <w:divBdr>
        <w:top w:val="none" w:sz="0" w:space="0" w:color="auto"/>
        <w:left w:val="none" w:sz="0" w:space="0" w:color="auto"/>
        <w:bottom w:val="none" w:sz="0" w:space="0" w:color="auto"/>
        <w:right w:val="none" w:sz="0" w:space="0" w:color="auto"/>
      </w:divBdr>
    </w:div>
    <w:div w:id="1662729797">
      <w:bodyDiv w:val="1"/>
      <w:marLeft w:val="0"/>
      <w:marRight w:val="0"/>
      <w:marTop w:val="0"/>
      <w:marBottom w:val="0"/>
      <w:divBdr>
        <w:top w:val="none" w:sz="0" w:space="0" w:color="auto"/>
        <w:left w:val="none" w:sz="0" w:space="0" w:color="auto"/>
        <w:bottom w:val="none" w:sz="0" w:space="0" w:color="auto"/>
        <w:right w:val="none" w:sz="0" w:space="0" w:color="auto"/>
      </w:divBdr>
    </w:div>
    <w:div w:id="1667660417">
      <w:bodyDiv w:val="1"/>
      <w:marLeft w:val="0"/>
      <w:marRight w:val="0"/>
      <w:marTop w:val="0"/>
      <w:marBottom w:val="0"/>
      <w:divBdr>
        <w:top w:val="none" w:sz="0" w:space="0" w:color="auto"/>
        <w:left w:val="none" w:sz="0" w:space="0" w:color="auto"/>
        <w:bottom w:val="none" w:sz="0" w:space="0" w:color="auto"/>
        <w:right w:val="none" w:sz="0" w:space="0" w:color="auto"/>
      </w:divBdr>
    </w:div>
    <w:div w:id="1679622582">
      <w:bodyDiv w:val="1"/>
      <w:marLeft w:val="0"/>
      <w:marRight w:val="0"/>
      <w:marTop w:val="0"/>
      <w:marBottom w:val="0"/>
      <w:divBdr>
        <w:top w:val="none" w:sz="0" w:space="0" w:color="auto"/>
        <w:left w:val="none" w:sz="0" w:space="0" w:color="auto"/>
        <w:bottom w:val="none" w:sz="0" w:space="0" w:color="auto"/>
        <w:right w:val="none" w:sz="0" w:space="0" w:color="auto"/>
      </w:divBdr>
    </w:div>
    <w:div w:id="1683045783">
      <w:bodyDiv w:val="1"/>
      <w:marLeft w:val="0"/>
      <w:marRight w:val="0"/>
      <w:marTop w:val="0"/>
      <w:marBottom w:val="0"/>
      <w:divBdr>
        <w:top w:val="none" w:sz="0" w:space="0" w:color="auto"/>
        <w:left w:val="none" w:sz="0" w:space="0" w:color="auto"/>
        <w:bottom w:val="none" w:sz="0" w:space="0" w:color="auto"/>
        <w:right w:val="none" w:sz="0" w:space="0" w:color="auto"/>
      </w:divBdr>
    </w:div>
    <w:div w:id="1704208417">
      <w:bodyDiv w:val="1"/>
      <w:marLeft w:val="0"/>
      <w:marRight w:val="0"/>
      <w:marTop w:val="0"/>
      <w:marBottom w:val="0"/>
      <w:divBdr>
        <w:top w:val="none" w:sz="0" w:space="0" w:color="auto"/>
        <w:left w:val="none" w:sz="0" w:space="0" w:color="auto"/>
        <w:bottom w:val="none" w:sz="0" w:space="0" w:color="auto"/>
        <w:right w:val="none" w:sz="0" w:space="0" w:color="auto"/>
      </w:divBdr>
    </w:div>
    <w:div w:id="1805076305">
      <w:bodyDiv w:val="1"/>
      <w:marLeft w:val="0"/>
      <w:marRight w:val="0"/>
      <w:marTop w:val="0"/>
      <w:marBottom w:val="0"/>
      <w:divBdr>
        <w:top w:val="none" w:sz="0" w:space="0" w:color="auto"/>
        <w:left w:val="none" w:sz="0" w:space="0" w:color="auto"/>
        <w:bottom w:val="none" w:sz="0" w:space="0" w:color="auto"/>
        <w:right w:val="none" w:sz="0" w:space="0" w:color="auto"/>
      </w:divBdr>
    </w:div>
    <w:div w:id="1934436933">
      <w:bodyDiv w:val="1"/>
      <w:marLeft w:val="0"/>
      <w:marRight w:val="0"/>
      <w:marTop w:val="0"/>
      <w:marBottom w:val="0"/>
      <w:divBdr>
        <w:top w:val="none" w:sz="0" w:space="0" w:color="auto"/>
        <w:left w:val="none" w:sz="0" w:space="0" w:color="auto"/>
        <w:bottom w:val="none" w:sz="0" w:space="0" w:color="auto"/>
        <w:right w:val="none" w:sz="0" w:space="0" w:color="auto"/>
      </w:divBdr>
    </w:div>
    <w:div w:id="2037341379">
      <w:bodyDiv w:val="1"/>
      <w:marLeft w:val="0"/>
      <w:marRight w:val="0"/>
      <w:marTop w:val="0"/>
      <w:marBottom w:val="0"/>
      <w:divBdr>
        <w:top w:val="none" w:sz="0" w:space="0" w:color="auto"/>
        <w:left w:val="none" w:sz="0" w:space="0" w:color="auto"/>
        <w:bottom w:val="none" w:sz="0" w:space="0" w:color="auto"/>
        <w:right w:val="none" w:sz="0" w:space="0" w:color="auto"/>
      </w:divBdr>
    </w:div>
    <w:div w:id="2044549533">
      <w:bodyDiv w:val="1"/>
      <w:marLeft w:val="0"/>
      <w:marRight w:val="0"/>
      <w:marTop w:val="0"/>
      <w:marBottom w:val="0"/>
      <w:divBdr>
        <w:top w:val="none" w:sz="0" w:space="0" w:color="auto"/>
        <w:left w:val="none" w:sz="0" w:space="0" w:color="auto"/>
        <w:bottom w:val="none" w:sz="0" w:space="0" w:color="auto"/>
        <w:right w:val="none" w:sz="0" w:space="0" w:color="auto"/>
      </w:divBdr>
    </w:div>
    <w:div w:id="211243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service@lin-tcl.p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in-tcl.pl" TargetMode="External"/><Relationship Id="rId20" Type="http://schemas.openxmlformats.org/officeDocument/2006/relationships/hyperlink" Target="http://www.lin-tcl.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LI-B57235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0F0A5-EE84-4DDC-92B2-CC69E44E7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2423</Words>
  <Characters>14541</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Jankowski</dc:creator>
  <cp:keywords/>
  <dc:description/>
  <cp:lastModifiedBy>Michał Jankowski</cp:lastModifiedBy>
  <cp:revision>7</cp:revision>
  <cp:lastPrinted>2023-06-15T11:09:00Z</cp:lastPrinted>
  <dcterms:created xsi:type="dcterms:W3CDTF">2023-06-27T09:00:00Z</dcterms:created>
  <dcterms:modified xsi:type="dcterms:W3CDTF">2023-07-07T10:19:00Z</dcterms:modified>
</cp:coreProperties>
</file>